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5F" w:rsidRDefault="00A5465F">
      <w:pPr>
        <w:spacing w:before="12"/>
        <w:rPr>
          <w:rFonts w:ascii="PMingLiU" w:eastAsia="PMingLiU" w:hAnsi="PMingLiU" w:cs="PMingLiU"/>
          <w:sz w:val="19"/>
          <w:szCs w:val="19"/>
        </w:rPr>
      </w:pPr>
    </w:p>
    <w:p w:rsidR="00A5465F" w:rsidRDefault="00045E88">
      <w:pPr>
        <w:spacing w:before="77"/>
        <w:ind w:left="2658" w:right="2658"/>
        <w:jc w:val="center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sz w:val="17"/>
        </w:rPr>
        <w:t>ANNEX</w:t>
      </w:r>
    </w:p>
    <w:p w:rsidR="00A5465F" w:rsidRDefault="00A5465F">
      <w:pPr>
        <w:spacing w:before="5"/>
        <w:rPr>
          <w:rFonts w:ascii="Book Antiqua" w:eastAsia="Book Antiqua" w:hAnsi="Book Antiqua" w:cs="Book Antiqua"/>
          <w:i/>
          <w:sz w:val="20"/>
          <w:szCs w:val="20"/>
        </w:rPr>
      </w:pPr>
    </w:p>
    <w:p w:rsidR="00A5465F" w:rsidRDefault="00045E88">
      <w:pPr>
        <w:pStyle w:val="Heading1"/>
        <w:spacing w:line="210" w:lineRule="exact"/>
        <w:ind w:left="1146" w:right="1145"/>
        <w:jc w:val="center"/>
        <w:rPr>
          <w:rFonts w:cs="Book Antiqua"/>
          <w:b w:val="0"/>
          <w:bCs w:val="0"/>
        </w:rPr>
      </w:pPr>
      <w:r>
        <w:rPr>
          <w:spacing w:val="-3"/>
          <w:w w:val="95"/>
        </w:rPr>
        <w:t>Template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notification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disclosure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transactions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persons</w:t>
      </w:r>
      <w:r>
        <w:rPr>
          <w:spacing w:val="6"/>
          <w:w w:val="95"/>
        </w:rPr>
        <w:t xml:space="preserve"> </w:t>
      </w:r>
      <w:r>
        <w:rPr>
          <w:w w:val="95"/>
        </w:rPr>
        <w:t>discharging</w:t>
      </w:r>
      <w:r>
        <w:rPr>
          <w:spacing w:val="6"/>
          <w:w w:val="95"/>
        </w:rPr>
        <w:t xml:space="preserve"> </w:t>
      </w:r>
      <w:r>
        <w:rPr>
          <w:w w:val="95"/>
        </w:rPr>
        <w:t>managerial</w:t>
      </w:r>
      <w:r>
        <w:rPr>
          <w:spacing w:val="30"/>
          <w:w w:val="85"/>
        </w:rPr>
        <w:t xml:space="preserve"> </w:t>
      </w:r>
      <w:r>
        <w:rPr>
          <w:w w:val="95"/>
        </w:rPr>
        <w:t>responsibilities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persons</w:t>
      </w:r>
      <w:r>
        <w:rPr>
          <w:spacing w:val="-6"/>
          <w:w w:val="95"/>
        </w:rPr>
        <w:t xml:space="preserve"> </w:t>
      </w:r>
      <w:r>
        <w:rPr>
          <w:w w:val="95"/>
        </w:rPr>
        <w:t>closely</w:t>
      </w:r>
      <w:r>
        <w:rPr>
          <w:spacing w:val="-7"/>
          <w:w w:val="95"/>
        </w:rPr>
        <w:t xml:space="preserve"> </w:t>
      </w:r>
      <w:r>
        <w:rPr>
          <w:w w:val="95"/>
        </w:rPr>
        <w:t>associated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them</w:t>
      </w:r>
    </w:p>
    <w:p w:rsidR="00A5465F" w:rsidRDefault="00A5465F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A5465F" w:rsidRDefault="00A5465F">
      <w:pPr>
        <w:spacing w:before="8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175"/>
        <w:gridCol w:w="6530"/>
      </w:tblGrid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1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Details</w:t>
            </w:r>
            <w:r>
              <w:rPr>
                <w:rFonts w:ascii="Book Antiqua"/>
                <w:b/>
                <w:spacing w:val="-17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13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person</w:t>
            </w:r>
            <w:r>
              <w:rPr>
                <w:rFonts w:ascii="Book Antiqua"/>
                <w:b/>
                <w:spacing w:val="-17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discharging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managerial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responsibilities/person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closely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associated</w:t>
            </w:r>
          </w:p>
        </w:tc>
      </w:tr>
      <w:tr w:rsidR="00A5465F" w:rsidTr="002404B8">
        <w:trPr>
          <w:trHeight w:hRule="exact" w:val="6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Pr="002404B8" w:rsidRDefault="00A5465F" w:rsidP="002404B8">
            <w:pPr>
              <w:pStyle w:val="TableParagraph"/>
              <w:ind w:left="83"/>
              <w:rPr>
                <w:rFonts w:ascii="Times New Roman"/>
                <w:sz w:val="19"/>
              </w:rPr>
            </w:pPr>
          </w:p>
          <w:p w:rsidR="00A5465F" w:rsidRPr="002404B8" w:rsidRDefault="002404B8" w:rsidP="002404B8">
            <w:pPr>
              <w:pStyle w:val="TableParagraph"/>
              <w:spacing w:line="210" w:lineRule="exact"/>
              <w:ind w:left="83"/>
              <w:rPr>
                <w:rFonts w:ascii="Times New Roman"/>
                <w:sz w:val="19"/>
              </w:rPr>
            </w:pPr>
            <w:r w:rsidRPr="002404B8">
              <w:rPr>
                <w:rFonts w:ascii="Times New Roman"/>
                <w:sz w:val="19"/>
              </w:rPr>
              <w:t>Zane Tamane</w:t>
            </w:r>
          </w:p>
        </w:tc>
      </w:tr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2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Reason</w:t>
            </w:r>
            <w:r>
              <w:rPr>
                <w:rFonts w:ascii="Book Antiqua"/>
                <w:b/>
                <w:spacing w:val="3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f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>or</w:t>
            </w:r>
            <w:r>
              <w:rPr>
                <w:rFonts w:ascii="Book Antiqua"/>
                <w:b/>
                <w:spacing w:val="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notification</w:t>
            </w:r>
          </w:p>
        </w:tc>
      </w:tr>
      <w:tr w:rsidR="00A5465F" w:rsidTr="002404B8">
        <w:trPr>
          <w:trHeight w:hRule="exact" w:val="6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</w:t>
            </w:r>
            <w:r>
              <w:rPr>
                <w:rFonts w:ascii="Times New Roman"/>
                <w:spacing w:val="-1"/>
                <w:sz w:val="19"/>
              </w:rPr>
              <w:t>osition/status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line="210" w:lineRule="exact"/>
              <w:ind w:left="83"/>
              <w:rPr>
                <w:rFonts w:ascii="Times New Roman"/>
                <w:sz w:val="19"/>
              </w:rPr>
            </w:pPr>
          </w:p>
          <w:p w:rsidR="00A5465F" w:rsidRPr="002404B8" w:rsidRDefault="002404B8" w:rsidP="002404B8">
            <w:pPr>
              <w:pStyle w:val="TableParagraph"/>
              <w:spacing w:line="210" w:lineRule="exact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Joint Stock Company ``MADARA Cosmetics`` Chairman of the Council</w:t>
            </w:r>
          </w:p>
        </w:tc>
      </w:tr>
      <w:tr w:rsidR="00A5465F" w:rsidTr="002404B8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045E88">
            <w:pPr>
              <w:pStyle w:val="TableParagraph"/>
              <w:spacing w:line="210" w:lineRule="exact"/>
              <w:ind w:left="83" w:right="6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Initial</w:t>
            </w:r>
            <w:r>
              <w:rPr>
                <w:rFonts w:ascii="Times New Roman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notification/</w:t>
            </w:r>
            <w:r>
              <w:rPr>
                <w:rFonts w:ascii="Times New Roman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Amendment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2404B8" w:rsidP="002404B8">
            <w:pPr>
              <w:pStyle w:val="TableParagraph"/>
              <w:spacing w:line="210" w:lineRule="exact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Initial notification</w:t>
            </w:r>
          </w:p>
        </w:tc>
      </w:tr>
      <w:tr w:rsidR="00A5465F">
        <w:trPr>
          <w:trHeight w:hRule="exact" w:val="86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3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045E88">
            <w:pPr>
              <w:pStyle w:val="TableParagraph"/>
              <w:spacing w:line="210" w:lineRule="exact"/>
              <w:ind w:left="83" w:right="349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Details of</w:t>
            </w:r>
            <w:r>
              <w:rPr>
                <w:rFonts w:ascii="Book Antiqua"/>
                <w:b/>
                <w:spacing w:val="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issuer,</w:t>
            </w:r>
            <w:r>
              <w:rPr>
                <w:rFonts w:ascii="Book Antiqua"/>
                <w:b/>
                <w:w w:val="95"/>
                <w:sz w:val="19"/>
              </w:rPr>
              <w:t xml:space="preserve"> emission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allo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>wance</w:t>
            </w:r>
            <w:r>
              <w:rPr>
                <w:rFonts w:ascii="Book Antiqua"/>
                <w:b/>
                <w:w w:val="95"/>
                <w:sz w:val="19"/>
              </w:rPr>
              <w:t xml:space="preserve"> market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participant,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 platform,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auctioneer or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</w:t>
            </w:r>
            <w:r>
              <w:rPr>
                <w:rFonts w:ascii="Book Antiqua"/>
                <w:b/>
                <w:spacing w:val="27"/>
                <w:w w:val="94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monitor</w:t>
            </w:r>
          </w:p>
        </w:tc>
      </w:tr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>
            <w:pPr>
              <w:pStyle w:val="TableParagraph"/>
              <w:ind w:left="84"/>
              <w:rPr>
                <w:rFonts w:ascii="Times New Roman"/>
                <w:sz w:val="19"/>
              </w:rPr>
            </w:pPr>
          </w:p>
          <w:p w:rsidR="00A5465F" w:rsidRDefault="002404B8">
            <w:pPr>
              <w:pStyle w:val="TableParagraph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Joint Stock Company ``MADARA Cosmetics``</w:t>
            </w:r>
          </w:p>
        </w:tc>
      </w:tr>
      <w:tr w:rsidR="002404B8" w:rsidTr="002404B8">
        <w:trPr>
          <w:trHeight w:hRule="exact" w:val="4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0"/>
                <w:sz w:val="19"/>
              </w:rPr>
              <w:t>LEI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ind w:left="84"/>
              <w:rPr>
                <w:rFonts w:ascii="Times New Roman"/>
                <w:sz w:val="19"/>
              </w:rPr>
            </w:pPr>
          </w:p>
          <w:p w:rsidR="002404B8" w:rsidRPr="00FB0F55" w:rsidRDefault="002404B8" w:rsidP="002404B8">
            <w:pPr>
              <w:pStyle w:val="TableParagraph"/>
              <w:ind w:left="84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404B8">
              <w:rPr>
                <w:rFonts w:ascii="Times New Roman"/>
                <w:sz w:val="19"/>
              </w:rPr>
              <w:t>48510000NFH7BLQEYU67</w:t>
            </w:r>
          </w:p>
        </w:tc>
      </w:tr>
      <w:tr w:rsidR="002404B8">
        <w:trPr>
          <w:trHeight w:hRule="exact" w:val="86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4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line="210" w:lineRule="exact"/>
              <w:ind w:left="83" w:right="438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sz w:val="19"/>
              </w:rPr>
              <w:t>Details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-17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the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transaction(s):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section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to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be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repeated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sz w:val="19"/>
              </w:rPr>
              <w:t>f</w:t>
            </w:r>
            <w:r>
              <w:rPr>
                <w:rFonts w:ascii="Book Antiqua"/>
                <w:b/>
                <w:spacing w:val="-1"/>
                <w:sz w:val="19"/>
              </w:rPr>
              <w:t>or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(i)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each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type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-15"/>
                <w:sz w:val="19"/>
              </w:rPr>
              <w:t xml:space="preserve"> </w:t>
            </w:r>
            <w:r>
              <w:rPr>
                <w:rFonts w:ascii="Book Antiqua"/>
                <w:b/>
                <w:spacing w:val="1"/>
                <w:sz w:val="19"/>
              </w:rPr>
              <w:t>instrument;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(ii)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each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type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25"/>
                <w:w w:val="93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transaction;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(iii)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each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date;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and (iv)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each place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where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 xml:space="preserve">transactions </w:t>
            </w:r>
            <w:r>
              <w:rPr>
                <w:rFonts w:ascii="Book Antiqua"/>
                <w:b/>
                <w:spacing w:val="-3"/>
                <w:w w:val="95"/>
                <w:sz w:val="19"/>
              </w:rPr>
              <w:t>hav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e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been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conducted</w:t>
            </w:r>
          </w:p>
        </w:tc>
      </w:tr>
      <w:tr w:rsidR="002404B8" w:rsidTr="002404B8">
        <w:trPr>
          <w:trHeight w:hRule="exact" w:val="14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line="210" w:lineRule="exact"/>
              <w:ind w:left="83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Description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of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the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finan­</w:t>
            </w:r>
            <w:r>
              <w:rPr>
                <w:rFonts w:ascii="Times New Roman" w:hAnsi="Times New Roman"/>
                <w:spacing w:val="24"/>
                <w:w w:val="9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cial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instrument,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type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of</w:t>
            </w:r>
            <w:r>
              <w:rPr>
                <w:rFonts w:ascii="Times New Roman" w:hAnsi="Times New Roman"/>
                <w:spacing w:val="24"/>
                <w:w w:val="9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instrument</w:t>
            </w:r>
          </w:p>
          <w:p w:rsidR="002404B8" w:rsidRDefault="002404B8" w:rsidP="002404B8">
            <w:pPr>
              <w:pStyle w:val="TableParagraph"/>
              <w:spacing w:before="77"/>
              <w:ind w:left="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Identification</w:t>
            </w:r>
            <w:r>
              <w:rPr>
                <w:rFonts w:ascii="Times New Roman"/>
                <w:spacing w:val="38"/>
                <w:w w:val="95"/>
                <w:sz w:val="19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code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  <w:r w:rsidRPr="002404B8">
              <w:rPr>
                <w:rFonts w:ascii="Times New Roman"/>
                <w:sz w:val="19"/>
              </w:rPr>
              <w:t>Shares of Joint Stock Company</w:t>
            </w:r>
            <w:r>
              <w:rPr>
                <w:rFonts w:ascii="Book Antiqua" w:eastAsia="Book Antiqua" w:hAnsi="Book Antiqua" w:cs="Book Antiqua"/>
                <w:i/>
                <w:w w:val="95"/>
                <w:sz w:val="19"/>
                <w:szCs w:val="19"/>
              </w:rPr>
              <w:t xml:space="preserve"> </w:t>
            </w:r>
            <w:r w:rsidRPr="002404B8">
              <w:rPr>
                <w:rFonts w:ascii="Times New Roman"/>
                <w:sz w:val="19"/>
              </w:rPr>
              <w:t>``MADARA Cosmetics``</w:t>
            </w: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ISIN code: LV0000101624</w:t>
            </w:r>
            <w:r w:rsidRPr="00F90C17">
              <w:t> </w:t>
            </w:r>
          </w:p>
        </w:tc>
      </w:tr>
      <w:tr w:rsidR="002404B8" w:rsidTr="002404B8">
        <w:trPr>
          <w:trHeight w:hRule="exact" w:val="6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Nature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Sale</w:t>
            </w:r>
          </w:p>
        </w:tc>
      </w:tr>
    </w:tbl>
    <w:tbl>
      <w:tblPr>
        <w:tblpPr w:leftFromText="141" w:rightFromText="141" w:vertAnchor="text" w:horzAnchor="margin" w:tblpXSpec="center" w:tblpY="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175"/>
        <w:gridCol w:w="6530"/>
      </w:tblGrid>
      <w:tr w:rsidR="00DC766C" w:rsidTr="0025594B">
        <w:trPr>
          <w:trHeight w:hRule="exact" w:val="18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766C" w:rsidRDefault="00DC766C" w:rsidP="00DC766C">
            <w:pPr>
              <w:pStyle w:val="TableParagraph"/>
              <w:spacing w:before="108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c)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66C" w:rsidRDefault="00DC766C" w:rsidP="00DC766C">
            <w:pPr>
              <w:pStyle w:val="TableParagraph"/>
              <w:spacing w:before="108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Price(s) and</w:t>
            </w:r>
            <w:r>
              <w:rPr>
                <w:rFonts w:ascii="Times New Roman"/>
                <w:spacing w:val="1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v</w:t>
            </w:r>
            <w:r>
              <w:rPr>
                <w:rFonts w:ascii="Times New Roman"/>
                <w:spacing w:val="-1"/>
                <w:w w:val="95"/>
                <w:sz w:val="19"/>
              </w:rPr>
              <w:t>olume(s)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766C" w:rsidRDefault="00DC766C" w:rsidP="00DC766C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3184"/>
            </w:tblGrid>
            <w:tr w:rsidR="0025594B" w:rsidRPr="00BF6707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BF6707" w:rsidRDefault="0025594B" w:rsidP="0025594B">
                  <w:pPr>
                    <w:pStyle w:val="TableParagraph"/>
                    <w:framePr w:hSpace="141" w:wrap="around" w:vAnchor="text" w:hAnchor="margin" w:xAlign="center" w:y="99"/>
                    <w:spacing w:before="108"/>
                    <w:ind w:left="83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741B3">
                    <w:rPr>
                      <w:rFonts w:ascii="Times New Roman"/>
                      <w:spacing w:val="-1"/>
                      <w:w w:val="95"/>
                      <w:sz w:val="19"/>
                    </w:rPr>
                    <w:t>Price(s)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BF6707" w:rsidRDefault="0025594B" w:rsidP="0025594B">
                  <w:pPr>
                    <w:pStyle w:val="TableParagraph"/>
                    <w:framePr w:hSpace="141" w:wrap="around" w:vAnchor="text" w:hAnchor="margin" w:xAlign="center" w:y="99"/>
                    <w:spacing w:before="108"/>
                    <w:ind w:left="83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741B3">
                    <w:rPr>
                      <w:rFonts w:ascii="Times New Roman"/>
                      <w:spacing w:val="-1"/>
                      <w:w w:val="95"/>
                      <w:sz w:val="19"/>
                    </w:rPr>
                    <w:t>Volume(s)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A673DD" w:rsidRDefault="0025594B" w:rsidP="0025594B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</w:t>
                  </w:r>
                  <w:r w:rsidRPr="00A673DD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 xml:space="preserve">6 </w:t>
                  </w:r>
                  <w:r w:rsidRPr="00B741B3">
                    <w:rPr>
                      <w:rFonts w:ascii="Times New Roman"/>
                      <w:sz w:val="19"/>
                    </w:rPr>
                    <w:t xml:space="preserve"> EUR </w:t>
                  </w:r>
                  <w:r>
                    <w:rPr>
                      <w:rFonts w:ascii="Times New Roman"/>
                      <w:sz w:val="19"/>
                    </w:rPr>
                    <w:t>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25594B" w:rsidP="0025594B">
                  <w:pPr>
                    <w:pStyle w:val="TableParagraph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 w:rsidRPr="0025594B">
                    <w:rPr>
                      <w:rFonts w:ascii="Times New Roman"/>
                      <w:sz w:val="19"/>
                    </w:rPr>
                    <w:t>500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A673DD" w:rsidRDefault="0025594B" w:rsidP="0025594B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7.75 EUR</w:t>
                  </w:r>
                  <w:r>
                    <w:rPr>
                      <w:rFonts w:ascii="Times New Roman"/>
                      <w:sz w:val="19"/>
                    </w:rPr>
                    <w:t xml:space="preserve"> 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25594B" w:rsidP="0025594B">
                  <w:pPr>
                    <w:pStyle w:val="TableParagraph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sz w:val="19"/>
                    </w:rPr>
                    <w:t>5,</w:t>
                  </w:r>
                  <w:r w:rsidRPr="0025594B">
                    <w:rPr>
                      <w:rFonts w:ascii="Times New Roman"/>
                      <w:sz w:val="19"/>
                    </w:rPr>
                    <w:t>000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A673DD" w:rsidRDefault="0025594B" w:rsidP="0025594B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</w:t>
                  </w:r>
                  <w:r w:rsidRPr="00A673DD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8 EUR</w:t>
                  </w:r>
                  <w:r>
                    <w:rPr>
                      <w:rFonts w:ascii="Times New Roman"/>
                      <w:sz w:val="19"/>
                    </w:rPr>
                    <w:t xml:space="preserve"> 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25594B" w:rsidP="0025594B">
                  <w:pPr>
                    <w:pStyle w:val="TableParagraph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sz w:val="19"/>
                    </w:rPr>
                    <w:t>1,</w:t>
                  </w:r>
                  <w:r w:rsidRPr="0025594B">
                    <w:rPr>
                      <w:rFonts w:ascii="Times New Roman"/>
                      <w:sz w:val="19"/>
                    </w:rPr>
                    <w:t>900</w:t>
                  </w:r>
                </w:p>
              </w:tc>
            </w:tr>
          </w:tbl>
          <w:p w:rsidR="00DC766C" w:rsidRPr="002404B8" w:rsidRDefault="00DC766C" w:rsidP="00DC766C">
            <w:pPr>
              <w:pStyle w:val="TableParagraph"/>
              <w:tabs>
                <w:tab w:val="left" w:pos="4603"/>
              </w:tabs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</w:p>
        </w:tc>
      </w:tr>
      <w:tr w:rsidR="0025594B" w:rsidTr="00DC766C">
        <w:trPr>
          <w:trHeight w:hRule="exact" w:val="113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Aggregated</w:t>
            </w:r>
            <w:r>
              <w:rPr>
                <w:rFonts w:ascii="Times New Roman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inf</w:t>
            </w:r>
            <w:r>
              <w:rPr>
                <w:rFonts w:ascii="Times New Roman"/>
                <w:spacing w:val="-1"/>
                <w:sz w:val="19"/>
              </w:rPr>
              <w:t>ormation</w:t>
            </w:r>
          </w:p>
          <w:p w:rsidR="0025594B" w:rsidRDefault="0025594B" w:rsidP="0025594B">
            <w:pPr>
              <w:pStyle w:val="ListParagraph"/>
              <w:numPr>
                <w:ilvl w:val="0"/>
                <w:numId w:val="2"/>
              </w:numPr>
              <w:tabs>
                <w:tab w:val="left" w:pos="365"/>
              </w:tabs>
              <w:spacing w:before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Aggregated</w:t>
            </w:r>
            <w:r>
              <w:rPr>
                <w:rFonts w:ascii="Times New Roman"/>
                <w:spacing w:val="32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v</w:t>
            </w:r>
            <w:r>
              <w:rPr>
                <w:rFonts w:ascii="Times New Roman"/>
                <w:spacing w:val="-1"/>
                <w:w w:val="95"/>
                <w:sz w:val="19"/>
              </w:rPr>
              <w:t>olume</w:t>
            </w:r>
          </w:p>
          <w:p w:rsidR="0025594B" w:rsidRDefault="0025594B" w:rsidP="0025594B">
            <w:pPr>
              <w:pStyle w:val="ListParagraph"/>
              <w:numPr>
                <w:ilvl w:val="0"/>
                <w:numId w:val="2"/>
              </w:numPr>
              <w:tabs>
                <w:tab w:val="left" w:pos="365"/>
              </w:tabs>
              <w:spacing w:before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Price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Default="0025594B" w:rsidP="0025594B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:rsidR="0025594B" w:rsidRDefault="0025594B" w:rsidP="0025594B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7,400</w:t>
            </w:r>
          </w:p>
          <w:p w:rsidR="0025594B" w:rsidRPr="00A673DD" w:rsidRDefault="0025594B" w:rsidP="0025594B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  <w:lang w:val="et-EE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7.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7527 EUR</w:t>
            </w: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(the weighted average price of the aggregated transactions)</w:t>
            </w:r>
          </w:p>
        </w:tc>
      </w:tr>
      <w:tr w:rsidR="0025594B" w:rsidTr="00DC766C">
        <w:trPr>
          <w:trHeight w:hRule="exact" w:val="6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e)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Date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Pr="00BF6707" w:rsidRDefault="0025594B" w:rsidP="0025594B">
            <w:pPr>
              <w:pStyle w:val="TableParagraph"/>
              <w:spacing w:before="91" w:line="221" w:lineRule="auto"/>
              <w:ind w:right="-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2019-04-01; 04:22:00 UTC</w:t>
            </w:r>
          </w:p>
        </w:tc>
      </w:tr>
      <w:tr w:rsidR="0025594B" w:rsidTr="00DC766C">
        <w:trPr>
          <w:trHeight w:hRule="exact" w:val="72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0"/>
                <w:sz w:val="19"/>
              </w:rPr>
              <w:t>f)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Place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 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Default="0025594B" w:rsidP="0025594B">
            <w:pPr>
              <w:pStyle w:val="TableParagraph"/>
              <w:spacing w:before="91" w:line="221" w:lineRule="auto"/>
              <w:ind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>
              <w:t xml:space="preserve"> </w:t>
            </w:r>
            <w:r w:rsidRPr="00014FA8">
              <w:rPr>
                <w:rFonts w:ascii="Book Antiqua" w:eastAsia="Book Antiqua" w:hAnsi="Book Antiqua" w:cs="Book Antiqua"/>
                <w:sz w:val="19"/>
                <w:szCs w:val="19"/>
              </w:rPr>
              <w:t>Outside of trading venue</w:t>
            </w:r>
          </w:p>
        </w:tc>
      </w:tr>
    </w:tbl>
    <w:p w:rsidR="00A5465F" w:rsidRDefault="00A5465F" w:rsidP="002404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5465F">
      <w:headerReference w:type="default" r:id="rId7"/>
      <w:pgSz w:w="11910" w:h="16840"/>
      <w:pgMar w:top="1260" w:right="720" w:bottom="280" w:left="720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88" w:rsidRDefault="00045E88">
      <w:r>
        <w:separator/>
      </w:r>
    </w:p>
  </w:endnote>
  <w:endnote w:type="continuationSeparator" w:id="0">
    <w:p w:rsidR="00045E88" w:rsidRDefault="000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88" w:rsidRDefault="00045E88">
      <w:r>
        <w:separator/>
      </w:r>
    </w:p>
  </w:footnote>
  <w:footnote w:type="continuationSeparator" w:id="0">
    <w:p w:rsidR="00045E88" w:rsidRDefault="000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5F" w:rsidRDefault="0025594B">
    <w:pPr>
      <w:spacing w:line="14" w:lineRule="auto"/>
      <w:rPr>
        <w:sz w:val="20"/>
        <w:szCs w:val="20"/>
      </w:rPr>
    </w:pPr>
    <w:r>
      <w:pict>
        <v:group id="_x0000_s2070" style="position:absolute;margin-left:111.65pt;margin-top:50pt;width:26.2pt;height:9.9pt;z-index:-10264;mso-position-horizontal-relative:page;mso-position-vertical-relative:page" coordorigin="2233,1000" coordsize="524,198">
          <v:group id="_x0000_s2077" style="position:absolute;left:2244;top:1010;width:2;height:182" coordorigin="2244,1010" coordsize="2,182">
            <v:shape id="_x0000_s2078" style="position:absolute;left:2244;top:1010;width:2;height:182" coordorigin="2244,1010" coordsize="0,182" path="m2244,1010r,182e" filled="f" strokeweight=".21528mm">
              <v:path arrowok="t"/>
            </v:shape>
          </v:group>
          <v:group id="_x0000_s2075" style="position:absolute;left:2239;top:1189;width:512;height:2" coordorigin="2239,1189" coordsize="512,2">
            <v:shape id="_x0000_s2076" style="position:absolute;left:2239;top:1189;width:512;height:2" coordorigin="2239,1189" coordsize="512,0" path="m2239,1189r512,e" filled="f" strokeweight=".21531mm">
              <v:path arrowok="t"/>
            </v:shape>
          </v:group>
          <v:group id="_x0000_s2073" style="position:absolute;left:2239;top:1006;width:512;height:2" coordorigin="2239,1006" coordsize="512,2">
            <v:shape id="_x0000_s2074" style="position:absolute;left:2239;top:1006;width:512;height:2" coordorigin="2239,1006" coordsize="512,0" path="m2239,1006r512,e" filled="f" strokeweight=".21525mm">
              <v:path arrowok="t"/>
            </v:shape>
          </v:group>
          <v:group id="_x0000_s2071" style="position:absolute;left:2746;top:1010;width:2;height:182" coordorigin="2746,1010" coordsize="2,182">
            <v:shape id="_x0000_s2072" style="position:absolute;left:2746;top:1010;width:2;height:182" coordorigin="2746,1010" coordsize="0,182" path="m2746,1010r,182e" filled="f" strokeweight=".21528mm">
              <v:path arrowok="t"/>
            </v:shape>
          </v:group>
          <w10:wrap anchorx="page" anchory="page"/>
        </v:group>
      </w:pict>
    </w:r>
    <w:r>
      <w:pict>
        <v:group id="_x0000_s2068" style="position:absolute;margin-left:41.6pt;margin-top:63.7pt;width:511.8pt;height:.1pt;z-index:-10240;mso-position-horizontal-relative:page;mso-position-vertical-relative:page" coordorigin="832,1274" coordsize="10236,2">
          <v:shape id="_x0000_s2069" style="position:absolute;left:832;top:1274;width:10236;height:2" coordorigin="832,1274" coordsize="10236,0" path="m832,1274r10235,e" filled="f" strokeweight=".2153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.55pt;margin-top:48.9pt;width:36.85pt;height:11.6pt;z-index:-10216;mso-position-horizontal-relative:page;mso-position-vertical-relative:page" filled="f" stroked="f">
          <v:textbox style="mso-next-textbox:#_x0000_s2067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rPr>
                    <w:w w:val="110"/>
                  </w:rPr>
                  <w:t>5.4.2016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22.35pt;margin-top:48.9pt;width:150.3pt;height:11.6pt;z-index:-10192;mso-position-horizontal-relative:page;mso-position-vertical-relative:page" filled="f" stroked="f">
          <v:textbox style="mso-next-textbox:#_x0000_s2066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rPr>
                    <w:w w:val="105"/>
                  </w:rPr>
                  <w:t>Official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Journal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the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European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1.65pt;margin-top:48.9pt;width:33.75pt;height:11.6pt;z-index:-10168;mso-position-horizontal-relative:page;mso-position-vertical-relative:page" filled="f" stroked="f">
          <v:textbox style="mso-next-textbox:#_x0000_s2065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t>L</w:t>
                </w:r>
                <w:r>
                  <w:rPr>
                    <w:spacing w:val="45"/>
                  </w:rPr>
                  <w:t xml:space="preserve"> </w:t>
                </w:r>
                <w:r>
                  <w:t>88/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94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18.85pt;margin-top:50pt;width:11.85pt;height:10.55pt;z-index:-10144;mso-position-horizontal-relative:page;mso-position-vertical-relative:page" filled="f" stroked="f">
          <v:textbox style="mso-next-textbox:#_x0000_s2064" inset="0,0,0,0">
            <w:txbxContent>
              <w:p w:rsidR="00A5465F" w:rsidRDefault="00045E88">
                <w:pPr>
                  <w:spacing w:line="189" w:lineRule="exact"/>
                  <w:ind w:left="20"/>
                  <w:rPr>
                    <w:rFonts w:ascii="PMingLiU" w:eastAsia="PMingLiU" w:hAnsi="PMingLiU" w:cs="PMingLiU"/>
                    <w:sz w:val="17"/>
                    <w:szCs w:val="17"/>
                  </w:rPr>
                </w:pPr>
                <w:r>
                  <w:rPr>
                    <w:rFonts w:ascii="PMingLiU"/>
                    <w:w w:val="95"/>
                    <w:sz w:val="17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123"/>
    <w:multiLevelType w:val="hybridMultilevel"/>
    <w:tmpl w:val="6D76C31A"/>
    <w:lvl w:ilvl="0" w:tplc="6E4842BA">
      <w:start w:val="1"/>
      <w:numFmt w:val="bullet"/>
      <w:lvlText w:val="—"/>
      <w:lvlJc w:val="left"/>
      <w:pPr>
        <w:ind w:left="723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45AAEF5A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2" w:tplc="D9483BCC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3" w:tplc="7FB83BFE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4" w:tplc="09BCAAA0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5" w:tplc="519097DA">
      <w:start w:val="1"/>
      <w:numFmt w:val="bullet"/>
      <w:lvlText w:val="•"/>
      <w:lvlJc w:val="left"/>
      <w:pPr>
        <w:ind w:left="3623" w:hanging="281"/>
      </w:pPr>
      <w:rPr>
        <w:rFonts w:hint="default"/>
      </w:rPr>
    </w:lvl>
    <w:lvl w:ilvl="6" w:tplc="FF3A13F4">
      <w:start w:val="1"/>
      <w:numFmt w:val="bullet"/>
      <w:lvlText w:val="•"/>
      <w:lvlJc w:val="left"/>
      <w:pPr>
        <w:ind w:left="4203" w:hanging="281"/>
      </w:pPr>
      <w:rPr>
        <w:rFonts w:hint="default"/>
      </w:rPr>
    </w:lvl>
    <w:lvl w:ilvl="7" w:tplc="CD4EC8DE">
      <w:start w:val="1"/>
      <w:numFmt w:val="bullet"/>
      <w:lvlText w:val="•"/>
      <w:lvlJc w:val="left"/>
      <w:pPr>
        <w:ind w:left="4783" w:hanging="281"/>
      </w:pPr>
      <w:rPr>
        <w:rFonts w:hint="default"/>
      </w:rPr>
    </w:lvl>
    <w:lvl w:ilvl="8" w:tplc="9386E330">
      <w:start w:val="1"/>
      <w:numFmt w:val="bullet"/>
      <w:lvlText w:val="•"/>
      <w:lvlJc w:val="left"/>
      <w:pPr>
        <w:ind w:left="5363" w:hanging="281"/>
      </w:pPr>
      <w:rPr>
        <w:rFonts w:hint="default"/>
      </w:rPr>
    </w:lvl>
  </w:abstractNum>
  <w:abstractNum w:abstractNumId="1" w15:restartNumberingAfterBreak="0">
    <w:nsid w:val="22CF055F"/>
    <w:multiLevelType w:val="hybridMultilevel"/>
    <w:tmpl w:val="7E783F5A"/>
    <w:lvl w:ilvl="0" w:tplc="F1C6F292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58483724">
      <w:start w:val="1"/>
      <w:numFmt w:val="bullet"/>
      <w:lvlText w:val="•"/>
      <w:lvlJc w:val="left"/>
      <w:pPr>
        <w:ind w:left="544" w:hanging="282"/>
      </w:pPr>
      <w:rPr>
        <w:rFonts w:hint="default"/>
      </w:rPr>
    </w:lvl>
    <w:lvl w:ilvl="2" w:tplc="CBA06BD4">
      <w:start w:val="1"/>
      <w:numFmt w:val="bullet"/>
      <w:lvlText w:val="•"/>
      <w:lvlJc w:val="left"/>
      <w:pPr>
        <w:ind w:left="724" w:hanging="282"/>
      </w:pPr>
      <w:rPr>
        <w:rFonts w:hint="default"/>
      </w:rPr>
    </w:lvl>
    <w:lvl w:ilvl="3" w:tplc="0C0EB21A">
      <w:start w:val="1"/>
      <w:numFmt w:val="bullet"/>
      <w:lvlText w:val="•"/>
      <w:lvlJc w:val="left"/>
      <w:pPr>
        <w:ind w:left="904" w:hanging="282"/>
      </w:pPr>
      <w:rPr>
        <w:rFonts w:hint="default"/>
      </w:rPr>
    </w:lvl>
    <w:lvl w:ilvl="4" w:tplc="13D07668">
      <w:start w:val="1"/>
      <w:numFmt w:val="bullet"/>
      <w:lvlText w:val="•"/>
      <w:lvlJc w:val="left"/>
      <w:pPr>
        <w:ind w:left="1083" w:hanging="282"/>
      </w:pPr>
      <w:rPr>
        <w:rFonts w:hint="default"/>
      </w:rPr>
    </w:lvl>
    <w:lvl w:ilvl="5" w:tplc="182EF3B8">
      <w:start w:val="1"/>
      <w:numFmt w:val="bullet"/>
      <w:lvlText w:val="•"/>
      <w:lvlJc w:val="left"/>
      <w:pPr>
        <w:ind w:left="1263" w:hanging="282"/>
      </w:pPr>
      <w:rPr>
        <w:rFonts w:hint="default"/>
      </w:rPr>
    </w:lvl>
    <w:lvl w:ilvl="6" w:tplc="A15E2540">
      <w:start w:val="1"/>
      <w:numFmt w:val="bullet"/>
      <w:lvlText w:val="•"/>
      <w:lvlJc w:val="left"/>
      <w:pPr>
        <w:ind w:left="1443" w:hanging="282"/>
      </w:pPr>
      <w:rPr>
        <w:rFonts w:hint="default"/>
      </w:rPr>
    </w:lvl>
    <w:lvl w:ilvl="7" w:tplc="50E0F442">
      <w:start w:val="1"/>
      <w:numFmt w:val="bullet"/>
      <w:lvlText w:val="•"/>
      <w:lvlJc w:val="left"/>
      <w:pPr>
        <w:ind w:left="1623" w:hanging="282"/>
      </w:pPr>
      <w:rPr>
        <w:rFonts w:hint="default"/>
      </w:rPr>
    </w:lvl>
    <w:lvl w:ilvl="8" w:tplc="44BEC44C">
      <w:start w:val="1"/>
      <w:numFmt w:val="bullet"/>
      <w:lvlText w:val="•"/>
      <w:lvlJc w:val="left"/>
      <w:pPr>
        <w:ind w:left="1802" w:hanging="282"/>
      </w:pPr>
      <w:rPr>
        <w:rFonts w:hint="default"/>
      </w:rPr>
    </w:lvl>
  </w:abstractNum>
  <w:abstractNum w:abstractNumId="2" w15:restartNumberingAfterBreak="0">
    <w:nsid w:val="30CB1898"/>
    <w:multiLevelType w:val="hybridMultilevel"/>
    <w:tmpl w:val="4C4EAA12"/>
    <w:lvl w:ilvl="0" w:tplc="26CEFD6E">
      <w:start w:val="1"/>
      <w:numFmt w:val="bullet"/>
      <w:lvlText w:val="—"/>
      <w:lvlJc w:val="left"/>
      <w:pPr>
        <w:ind w:left="364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2CB0CA8E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2" w:tplc="5F524748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3" w:tplc="20B4222A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4" w:tplc="21BA6306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5" w:tplc="5798BBEE">
      <w:start w:val="1"/>
      <w:numFmt w:val="bullet"/>
      <w:lvlText w:val="•"/>
      <w:lvlJc w:val="left"/>
      <w:pPr>
        <w:ind w:left="3444" w:hanging="281"/>
      </w:pPr>
      <w:rPr>
        <w:rFonts w:hint="default"/>
      </w:rPr>
    </w:lvl>
    <w:lvl w:ilvl="6" w:tplc="490E1108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7" w:tplc="DC44D794">
      <w:start w:val="1"/>
      <w:numFmt w:val="bullet"/>
      <w:lvlText w:val="•"/>
      <w:lvlJc w:val="left"/>
      <w:pPr>
        <w:ind w:left="4676" w:hanging="281"/>
      </w:pPr>
      <w:rPr>
        <w:rFonts w:hint="default"/>
      </w:rPr>
    </w:lvl>
    <w:lvl w:ilvl="8" w:tplc="D52EBF66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</w:abstractNum>
  <w:abstractNum w:abstractNumId="3" w15:restartNumberingAfterBreak="0">
    <w:nsid w:val="32BD3E5F"/>
    <w:multiLevelType w:val="hybridMultilevel"/>
    <w:tmpl w:val="19B0D5FE"/>
    <w:lvl w:ilvl="0" w:tplc="F9C802A4">
      <w:start w:val="1"/>
      <w:numFmt w:val="bullet"/>
      <w:lvlText w:val="—"/>
      <w:lvlJc w:val="left"/>
      <w:pPr>
        <w:ind w:left="364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9B101AC8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2" w:tplc="E46A798E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3" w:tplc="CE922F7A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4" w:tplc="9FF86EB4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5" w:tplc="8DE404EA">
      <w:start w:val="1"/>
      <w:numFmt w:val="bullet"/>
      <w:lvlText w:val="•"/>
      <w:lvlJc w:val="left"/>
      <w:pPr>
        <w:ind w:left="3444" w:hanging="281"/>
      </w:pPr>
      <w:rPr>
        <w:rFonts w:hint="default"/>
      </w:rPr>
    </w:lvl>
    <w:lvl w:ilvl="6" w:tplc="F32A2430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7" w:tplc="9112F512">
      <w:start w:val="1"/>
      <w:numFmt w:val="bullet"/>
      <w:lvlText w:val="•"/>
      <w:lvlJc w:val="left"/>
      <w:pPr>
        <w:ind w:left="4676" w:hanging="281"/>
      </w:pPr>
      <w:rPr>
        <w:rFonts w:hint="default"/>
      </w:rPr>
    </w:lvl>
    <w:lvl w:ilvl="8" w:tplc="7952D2B2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</w:abstractNum>
  <w:abstractNum w:abstractNumId="4" w15:restartNumberingAfterBreak="0">
    <w:nsid w:val="498C3FDD"/>
    <w:multiLevelType w:val="hybridMultilevel"/>
    <w:tmpl w:val="66CC38C0"/>
    <w:lvl w:ilvl="0" w:tplc="969208D4">
      <w:start w:val="1"/>
      <w:numFmt w:val="decimal"/>
      <w:lvlText w:val="(%1)"/>
      <w:lvlJc w:val="left"/>
      <w:pPr>
        <w:ind w:left="1164" w:hanging="538"/>
        <w:jc w:val="left"/>
      </w:pPr>
      <w:rPr>
        <w:rFonts w:ascii="PMingLiU" w:eastAsia="PMingLiU" w:hAnsi="PMingLiU" w:hint="default"/>
        <w:w w:val="97"/>
        <w:sz w:val="19"/>
        <w:szCs w:val="19"/>
      </w:rPr>
    </w:lvl>
    <w:lvl w:ilvl="1" w:tplc="0A466DF4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8FAE850A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682003C4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E9A4C9E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2E10A57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558A2B7E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C88B1B8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7BE6EF6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5" w15:restartNumberingAfterBreak="0">
    <w:nsid w:val="58795FB8"/>
    <w:multiLevelType w:val="hybridMultilevel"/>
    <w:tmpl w:val="E4504BBC"/>
    <w:lvl w:ilvl="0" w:tplc="DA4893E2">
      <w:start w:val="1"/>
      <w:numFmt w:val="decimal"/>
      <w:lvlText w:val="%1."/>
      <w:lvlJc w:val="left"/>
      <w:pPr>
        <w:ind w:left="627" w:hanging="432"/>
        <w:jc w:val="left"/>
      </w:pPr>
      <w:rPr>
        <w:rFonts w:ascii="PMingLiU" w:eastAsia="PMingLiU" w:hAnsi="PMingLiU" w:hint="default"/>
        <w:w w:val="107"/>
        <w:sz w:val="19"/>
        <w:szCs w:val="19"/>
      </w:rPr>
    </w:lvl>
    <w:lvl w:ilvl="1" w:tplc="C3AE726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5E8A09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2B433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A2CDB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E68AC9F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D7277A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346BC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50CAAD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65F"/>
    <w:rsid w:val="00045E88"/>
    <w:rsid w:val="002404B8"/>
    <w:rsid w:val="0025594B"/>
    <w:rsid w:val="00A5465F"/>
    <w:rsid w:val="00AB4AC6"/>
    <w:rsid w:val="00DC766C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FA00F7E"/>
  <w15:docId w15:val="{91D52AA2-3C5A-4B54-9E3E-8C8665A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58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7"/>
    </w:pPr>
    <w:rPr>
      <w:rFonts w:ascii="PMingLiU" w:eastAsia="PMingLiU" w:hAnsi="PMingLiU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B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C6"/>
  </w:style>
  <w:style w:type="paragraph" w:styleId="Header">
    <w:name w:val="header"/>
    <w:basedOn w:val="Normal"/>
    <w:link w:val="HeaderChar"/>
    <w:uiPriority w:val="99"/>
    <w:unhideWhenUsed/>
    <w:rsid w:val="00AB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 IMPLEMENTING  REGULATION  (EU)  2016/  523  -  of  10  March  2016  -  laying  down  implementing  technical  standards  with  regard  to  the  format  and  template  for  notification  and  public  disclosure  of  managers'  transactions  in </vt:lpstr>
    </vt:vector>
  </TitlesOfParts>
  <Company>The Nasdaq OMX Group, Inc.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IMPLEMENTING  REGULATION  (EU)  2016/  523  -  of  10  March  2016  -  laying  down  implementing  technical  standards  with  regard  to  the  format  and  template  for  notification  and  public  disclosure  of  managers'  transactions  in  accordance  with  Regulation  (EU)  No 596  /  2014  of  the  European  Parliament  and  of  the  Council</dc:title>
  <dc:creator>Publications Office</dc:creator>
  <cp:lastModifiedBy>Eva Dzerve</cp:lastModifiedBy>
  <cp:revision>5</cp:revision>
  <dcterms:created xsi:type="dcterms:W3CDTF">2017-01-05T11:31:00Z</dcterms:created>
  <dcterms:modified xsi:type="dcterms:W3CDTF">2019-04-02T05:57:00Z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2017-01-05T00:00:00Z</vt:filetime>
  </property>
</Properties>
</file>