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54839" w14:textId="6278AC2F" w:rsidR="00AB5BF2" w:rsidRPr="00B95440" w:rsidRDefault="00AB5BF2" w:rsidP="00182B12">
      <w:pPr>
        <w:jc w:val="center"/>
        <w:rPr>
          <w:rFonts w:ascii="Arial" w:hAnsi="Arial" w:cs="Arial"/>
          <w:b/>
          <w:bCs/>
          <w:sz w:val="28"/>
          <w:szCs w:val="28"/>
          <w:lang w:val="lt-LT"/>
        </w:rPr>
      </w:pPr>
      <w:r w:rsidRPr="00B95440">
        <w:rPr>
          <w:rFonts w:ascii="Arial" w:hAnsi="Arial" w:cs="Arial"/>
          <w:b/>
          <w:bCs/>
          <w:sz w:val="28"/>
          <w:szCs w:val="28"/>
          <w:lang w:val="lt-LT"/>
        </w:rPr>
        <w:t xml:space="preserve">„Inmedica“ </w:t>
      </w:r>
      <w:r w:rsidR="000E2B2D" w:rsidRPr="00B95440">
        <w:rPr>
          <w:rFonts w:ascii="Arial" w:hAnsi="Arial" w:cs="Arial"/>
          <w:b/>
          <w:bCs/>
          <w:sz w:val="28"/>
          <w:szCs w:val="28"/>
          <w:lang w:val="lt-LT"/>
        </w:rPr>
        <w:t>tęsia</w:t>
      </w:r>
      <w:r w:rsidRPr="00B95440">
        <w:rPr>
          <w:rFonts w:ascii="Arial" w:hAnsi="Arial" w:cs="Arial"/>
          <w:b/>
          <w:bCs/>
          <w:sz w:val="28"/>
          <w:szCs w:val="28"/>
          <w:lang w:val="lt-LT"/>
        </w:rPr>
        <w:t xml:space="preserve"> plėtrą</w:t>
      </w:r>
      <w:r w:rsidR="000E2B2D" w:rsidRPr="00B95440">
        <w:rPr>
          <w:rFonts w:ascii="Arial" w:hAnsi="Arial" w:cs="Arial"/>
          <w:b/>
          <w:bCs/>
          <w:sz w:val="28"/>
          <w:szCs w:val="28"/>
          <w:lang w:val="lt-LT"/>
        </w:rPr>
        <w:t xml:space="preserve"> </w:t>
      </w:r>
      <w:r w:rsidR="009D7D37" w:rsidRPr="00B95440">
        <w:rPr>
          <w:rFonts w:ascii="Arial" w:hAnsi="Arial" w:cs="Arial"/>
          <w:b/>
          <w:bCs/>
          <w:sz w:val="28"/>
          <w:szCs w:val="28"/>
          <w:lang w:val="lt-LT"/>
        </w:rPr>
        <w:t xml:space="preserve">vakarų Lietuvoje </w:t>
      </w:r>
      <w:r w:rsidR="000E2B2D" w:rsidRPr="00B95440">
        <w:rPr>
          <w:rFonts w:ascii="Arial" w:hAnsi="Arial" w:cs="Arial"/>
          <w:b/>
          <w:bCs/>
          <w:sz w:val="28"/>
          <w:szCs w:val="28"/>
          <w:lang w:val="lt-LT"/>
        </w:rPr>
        <w:t xml:space="preserve">– įsigijo dvi </w:t>
      </w:r>
      <w:r w:rsidR="009D7D37" w:rsidRPr="00B95440">
        <w:rPr>
          <w:rFonts w:ascii="Arial" w:hAnsi="Arial" w:cs="Arial"/>
          <w:b/>
          <w:bCs/>
          <w:sz w:val="28"/>
          <w:szCs w:val="28"/>
          <w:lang w:val="lt-LT"/>
        </w:rPr>
        <w:t>įmones</w:t>
      </w:r>
      <w:r w:rsidR="000E2B2D" w:rsidRPr="00B95440">
        <w:rPr>
          <w:rFonts w:ascii="Arial" w:hAnsi="Arial" w:cs="Arial"/>
          <w:b/>
          <w:bCs/>
          <w:sz w:val="28"/>
          <w:szCs w:val="28"/>
          <w:lang w:val="lt-LT"/>
        </w:rPr>
        <w:t xml:space="preserve"> Klaipėdoje</w:t>
      </w:r>
    </w:p>
    <w:p w14:paraId="0A418EE0" w14:textId="404E38C1" w:rsidR="00AB5BF2" w:rsidRPr="00B95440" w:rsidRDefault="00AB5BF2" w:rsidP="00AB5BF2">
      <w:pPr>
        <w:tabs>
          <w:tab w:val="left" w:pos="2709"/>
        </w:tabs>
        <w:rPr>
          <w:rFonts w:ascii="Arial" w:hAnsi="Arial" w:cs="Arial"/>
          <w:lang w:val="lt-LT"/>
        </w:rPr>
      </w:pPr>
      <w:r w:rsidRPr="00B95440">
        <w:rPr>
          <w:rFonts w:ascii="Arial" w:hAnsi="Arial" w:cs="Arial"/>
          <w:lang w:val="lt-LT"/>
        </w:rPr>
        <w:tab/>
      </w:r>
    </w:p>
    <w:p w14:paraId="0B1022EE" w14:textId="4F9A5135" w:rsidR="000E2B2D" w:rsidRPr="00B95440" w:rsidRDefault="000E2B2D" w:rsidP="000E2B2D">
      <w:pPr>
        <w:tabs>
          <w:tab w:val="left" w:pos="2709"/>
        </w:tabs>
        <w:jc w:val="both"/>
        <w:rPr>
          <w:rFonts w:ascii="Arial" w:hAnsi="Arial" w:cs="Arial"/>
          <w:b/>
          <w:lang w:val="lt-LT"/>
        </w:rPr>
      </w:pPr>
      <w:r w:rsidRPr="000E2B2D">
        <w:rPr>
          <w:rFonts w:ascii="Arial" w:hAnsi="Arial" w:cs="Arial"/>
          <w:b/>
          <w:lang w:val="lt-LT"/>
        </w:rPr>
        <w:t>Medicinos klinikų tinklas „Inmedica“ toliau tęsia paslaugų plėtrą</w:t>
      </w:r>
      <w:r w:rsidR="001876E5">
        <w:rPr>
          <w:rFonts w:ascii="Arial" w:hAnsi="Arial" w:cs="Arial"/>
          <w:b/>
          <w:lang w:val="lt-LT"/>
        </w:rPr>
        <w:t xml:space="preserve"> </w:t>
      </w:r>
      <w:r w:rsidR="001876E5" w:rsidRPr="001876E5">
        <w:rPr>
          <w:rFonts w:ascii="Arial" w:hAnsi="Arial" w:cs="Arial"/>
          <w:b/>
          <w:bCs/>
          <w:lang w:val="lt-LT"/>
        </w:rPr>
        <w:t>vakarų Lietuvoje</w:t>
      </w:r>
      <w:r w:rsidRPr="00B95440">
        <w:rPr>
          <w:rFonts w:ascii="Arial" w:hAnsi="Arial" w:cs="Arial"/>
          <w:b/>
          <w:lang w:val="lt-LT"/>
        </w:rPr>
        <w:t xml:space="preserve"> – įsigijo Klaipėdoje veikiančias pirminio ir antrinio lygio sveikatos priežiūros paslaugas teikiančias klinikas UAB „Avimeda“ ir UAB „Avimedika“. </w:t>
      </w:r>
      <w:r w:rsidRPr="000E2B2D">
        <w:rPr>
          <w:rFonts w:ascii="Arial" w:hAnsi="Arial" w:cs="Arial"/>
          <w:b/>
          <w:lang w:val="lt-LT"/>
        </w:rPr>
        <w:t xml:space="preserve"> </w:t>
      </w:r>
      <w:r w:rsidR="00C164FF">
        <w:rPr>
          <w:rFonts w:ascii="Arial" w:hAnsi="Arial" w:cs="Arial"/>
          <w:b/>
          <w:lang w:val="lt-LT"/>
        </w:rPr>
        <w:t xml:space="preserve"> </w:t>
      </w:r>
    </w:p>
    <w:p w14:paraId="3D184546" w14:textId="67265B9B" w:rsidR="009D7D37" w:rsidRPr="00B95440" w:rsidRDefault="009D7D37" w:rsidP="006F1B6A">
      <w:pPr>
        <w:tabs>
          <w:tab w:val="left" w:pos="2709"/>
        </w:tabs>
        <w:jc w:val="both"/>
        <w:rPr>
          <w:rFonts w:ascii="Arial" w:hAnsi="Arial" w:cs="Arial"/>
          <w:b/>
          <w:lang w:val="lt-LT"/>
        </w:rPr>
      </w:pPr>
    </w:p>
    <w:p w14:paraId="16307807" w14:textId="572F6309" w:rsidR="006F1B6A" w:rsidRPr="00B95440" w:rsidRDefault="009D7D37" w:rsidP="006F1B6A">
      <w:pPr>
        <w:tabs>
          <w:tab w:val="left" w:pos="2709"/>
        </w:tabs>
        <w:jc w:val="both"/>
        <w:rPr>
          <w:rFonts w:ascii="Arial" w:hAnsi="Arial" w:cs="Arial"/>
          <w:bCs/>
          <w:lang w:val="lt-LT"/>
        </w:rPr>
      </w:pPr>
      <w:r w:rsidRPr="00B95440">
        <w:rPr>
          <w:rFonts w:ascii="Arial" w:hAnsi="Arial" w:cs="Arial"/>
          <w:lang w:val="lt-LT"/>
        </w:rPr>
        <w:t>„</w:t>
      </w:r>
      <w:r w:rsidRPr="00B95440">
        <w:rPr>
          <w:rFonts w:ascii="Arial" w:hAnsi="Arial" w:cs="Arial"/>
          <w:bCs/>
          <w:lang w:val="lt-LT"/>
        </w:rPr>
        <w:t>Tai – pirmoji tinklo „InMedica“ investicija Klaipėdoje</w:t>
      </w:r>
      <w:r w:rsidR="006F1B6A" w:rsidRPr="00B95440">
        <w:rPr>
          <w:rFonts w:ascii="Arial" w:hAnsi="Arial" w:cs="Arial"/>
          <w:bCs/>
          <w:lang w:val="lt-LT"/>
        </w:rPr>
        <w:t>, nors vakarų Lietuvoje jau esame investavę į keturias klinikas Tauragės rajone</w:t>
      </w:r>
      <w:r w:rsidRPr="00B95440">
        <w:rPr>
          <w:rFonts w:ascii="Arial" w:hAnsi="Arial" w:cs="Arial"/>
          <w:bCs/>
          <w:lang w:val="lt-LT"/>
        </w:rPr>
        <w:t xml:space="preserve">. Šiuo sudėtingu laikotarpiu </w:t>
      </w:r>
      <w:r w:rsidR="006F1B6A" w:rsidRPr="00B95440">
        <w:rPr>
          <w:rFonts w:ascii="Arial" w:hAnsi="Arial" w:cs="Arial"/>
          <w:bCs/>
          <w:lang w:val="lt-LT"/>
        </w:rPr>
        <w:t xml:space="preserve">privačių </w:t>
      </w:r>
      <w:r w:rsidRPr="00B95440">
        <w:rPr>
          <w:rFonts w:ascii="Arial" w:hAnsi="Arial" w:cs="Arial"/>
          <w:bCs/>
          <w:lang w:val="lt-LT"/>
        </w:rPr>
        <w:t>sveikatos priežiūros paslaugų poreikis sparčiai auga</w:t>
      </w:r>
      <w:r w:rsidR="006F1B6A" w:rsidRPr="00B95440">
        <w:rPr>
          <w:rFonts w:ascii="Arial" w:hAnsi="Arial" w:cs="Arial"/>
          <w:bCs/>
          <w:lang w:val="lt-LT"/>
        </w:rPr>
        <w:t xml:space="preserve">, </w:t>
      </w:r>
      <w:r w:rsidRPr="00B95440">
        <w:rPr>
          <w:rFonts w:ascii="Arial" w:eastAsia="Times New Roman" w:hAnsi="Arial" w:cs="Arial"/>
          <w:color w:val="000000"/>
          <w:lang w:val="lt-LT" w:eastAsia="lt-LT"/>
        </w:rPr>
        <w:t xml:space="preserve">todėl siekiame ir toliau investuoti į </w:t>
      </w:r>
      <w:r w:rsidR="006F1B6A" w:rsidRPr="00B95440">
        <w:rPr>
          <w:rFonts w:ascii="Arial" w:eastAsia="Times New Roman" w:hAnsi="Arial" w:cs="Arial"/>
          <w:color w:val="000000"/>
          <w:lang w:val="lt-LT" w:eastAsia="lt-LT"/>
        </w:rPr>
        <w:t>šių</w:t>
      </w:r>
      <w:r w:rsidRPr="00B95440">
        <w:rPr>
          <w:rFonts w:ascii="Arial" w:eastAsia="Times New Roman" w:hAnsi="Arial" w:cs="Arial"/>
          <w:color w:val="000000"/>
          <w:lang w:val="lt-LT" w:eastAsia="lt-LT"/>
        </w:rPr>
        <w:t xml:space="preserve"> paslaugų plėtrą</w:t>
      </w:r>
      <w:r w:rsidR="006F1B6A" w:rsidRPr="00B95440">
        <w:rPr>
          <w:rFonts w:ascii="Arial" w:eastAsia="Times New Roman" w:hAnsi="Arial" w:cs="Arial"/>
          <w:color w:val="000000"/>
          <w:lang w:val="lt-LT" w:eastAsia="lt-LT"/>
        </w:rPr>
        <w:t xml:space="preserve">. </w:t>
      </w:r>
      <w:r w:rsidR="006F1B6A" w:rsidRPr="00B95440">
        <w:rPr>
          <w:rFonts w:ascii="Arial" w:eastAsia="Times New Roman" w:hAnsi="Arial" w:cs="Arial"/>
          <w:bCs/>
          <w:color w:val="000000"/>
          <w:lang w:val="lt-LT" w:eastAsia="lt-LT"/>
        </w:rPr>
        <w:t>D</w:t>
      </w:r>
      <w:r w:rsidRPr="00B95440">
        <w:rPr>
          <w:rFonts w:ascii="Arial" w:hAnsi="Arial" w:cs="Arial"/>
          <w:bCs/>
          <w:lang w:val="lt-LT"/>
        </w:rPr>
        <w:t>žiaugiamės, jog sandorį pavyko užbaigti</w:t>
      </w:r>
      <w:r w:rsidR="00C164FF" w:rsidRPr="00C164FF">
        <w:rPr>
          <w:rFonts w:ascii="Arial" w:hAnsi="Arial" w:cs="Arial"/>
          <w:bCs/>
          <w:lang w:val="lt-LT"/>
        </w:rPr>
        <w:t xml:space="preserve"> </w:t>
      </w:r>
      <w:r w:rsidR="00C164FF" w:rsidRPr="00B95440">
        <w:rPr>
          <w:rFonts w:ascii="Arial" w:hAnsi="Arial" w:cs="Arial"/>
          <w:bCs/>
          <w:lang w:val="lt-LT"/>
        </w:rPr>
        <w:t>sėkmingai</w:t>
      </w:r>
      <w:r w:rsidRPr="00B95440">
        <w:rPr>
          <w:rFonts w:ascii="Arial" w:hAnsi="Arial" w:cs="Arial"/>
          <w:bCs/>
          <w:lang w:val="lt-LT"/>
        </w:rPr>
        <w:t>“</w:t>
      </w:r>
      <w:r w:rsidR="006F1B6A" w:rsidRPr="00B95440">
        <w:rPr>
          <w:rFonts w:ascii="Arial" w:hAnsi="Arial" w:cs="Arial"/>
          <w:bCs/>
          <w:lang w:val="lt-LT"/>
        </w:rPr>
        <w:t>, – teigia „InMedica“ generalinis direktorius Kęstutis Broniukaitis.</w:t>
      </w:r>
      <w:r w:rsidR="00B95440" w:rsidRPr="00B95440">
        <w:rPr>
          <w:rFonts w:ascii="Arial" w:hAnsi="Arial" w:cs="Arial"/>
          <w:bCs/>
          <w:lang w:val="lt-LT"/>
        </w:rPr>
        <w:t xml:space="preserve"> </w:t>
      </w:r>
      <w:r w:rsidR="00C164FF">
        <w:rPr>
          <w:rFonts w:ascii="Arial" w:hAnsi="Arial" w:cs="Arial"/>
          <w:bCs/>
          <w:lang w:val="lt-LT"/>
        </w:rPr>
        <w:t xml:space="preserve"> </w:t>
      </w:r>
    </w:p>
    <w:p w14:paraId="6E58A11A" w14:textId="59294D11" w:rsidR="000E2B2D" w:rsidRPr="00B95440" w:rsidRDefault="000E2B2D" w:rsidP="000E2B2D">
      <w:pPr>
        <w:tabs>
          <w:tab w:val="left" w:pos="2709"/>
        </w:tabs>
        <w:rPr>
          <w:rFonts w:ascii="Arial" w:hAnsi="Arial" w:cs="Arial"/>
          <w:b/>
          <w:lang w:val="lt-LT"/>
        </w:rPr>
      </w:pPr>
    </w:p>
    <w:p w14:paraId="44093D8D" w14:textId="6FA1D91A" w:rsidR="000E2B2D" w:rsidRPr="00B95440" w:rsidRDefault="000E2B2D" w:rsidP="00E172A7">
      <w:pPr>
        <w:tabs>
          <w:tab w:val="left" w:pos="2709"/>
        </w:tabs>
        <w:jc w:val="both"/>
        <w:rPr>
          <w:rFonts w:ascii="Arial" w:hAnsi="Arial" w:cs="Arial"/>
          <w:bCs/>
          <w:lang w:val="lt-LT"/>
        </w:rPr>
      </w:pPr>
      <w:r w:rsidRPr="000E2B2D">
        <w:rPr>
          <w:rFonts w:ascii="Arial" w:hAnsi="Arial" w:cs="Arial"/>
          <w:bCs/>
          <w:lang w:val="lt-LT"/>
        </w:rPr>
        <w:t>„InMedica“ įsig</w:t>
      </w:r>
      <w:r w:rsidRPr="00B95440">
        <w:rPr>
          <w:rFonts w:ascii="Arial" w:hAnsi="Arial" w:cs="Arial"/>
          <w:bCs/>
          <w:lang w:val="lt-LT"/>
        </w:rPr>
        <w:t>ytos dvi susijusi</w:t>
      </w:r>
      <w:r w:rsidR="00E172A7" w:rsidRPr="00B95440">
        <w:rPr>
          <w:rFonts w:ascii="Arial" w:hAnsi="Arial" w:cs="Arial"/>
          <w:bCs/>
          <w:lang w:val="lt-LT"/>
        </w:rPr>
        <w:t>o</w:t>
      </w:r>
      <w:r w:rsidRPr="00B95440">
        <w:rPr>
          <w:rFonts w:ascii="Arial" w:hAnsi="Arial" w:cs="Arial"/>
          <w:bCs/>
          <w:lang w:val="lt-LT"/>
        </w:rPr>
        <w:t>s įmonės</w:t>
      </w:r>
      <w:r w:rsidRPr="000E2B2D">
        <w:rPr>
          <w:rFonts w:ascii="Arial" w:hAnsi="Arial" w:cs="Arial"/>
          <w:bCs/>
          <w:lang w:val="lt-LT"/>
        </w:rPr>
        <w:t xml:space="preserve"> </w:t>
      </w:r>
      <w:r w:rsidR="00E172A7" w:rsidRPr="00B95440">
        <w:rPr>
          <w:rFonts w:ascii="Arial" w:hAnsi="Arial" w:cs="Arial"/>
          <w:bCs/>
          <w:lang w:val="lt-LT"/>
        </w:rPr>
        <w:t xml:space="preserve">Klaipėdoje </w:t>
      </w:r>
      <w:r w:rsidRPr="000E2B2D">
        <w:rPr>
          <w:rFonts w:ascii="Arial" w:hAnsi="Arial" w:cs="Arial"/>
          <w:bCs/>
          <w:lang w:val="lt-LT"/>
        </w:rPr>
        <w:t>veikia nuo 2006 metų</w:t>
      </w:r>
      <w:r w:rsidRPr="00B95440">
        <w:rPr>
          <w:rFonts w:ascii="Arial" w:hAnsi="Arial" w:cs="Arial"/>
          <w:bCs/>
          <w:lang w:val="lt-LT"/>
        </w:rPr>
        <w:t xml:space="preserve"> –</w:t>
      </w:r>
      <w:r w:rsidRPr="000E2B2D">
        <w:rPr>
          <w:rFonts w:ascii="Arial" w:hAnsi="Arial" w:cs="Arial"/>
          <w:bCs/>
          <w:lang w:val="lt-LT"/>
        </w:rPr>
        <w:t xml:space="preserve"> klinik</w:t>
      </w:r>
      <w:r w:rsidR="00E172A7" w:rsidRPr="00B95440">
        <w:rPr>
          <w:rFonts w:ascii="Arial" w:hAnsi="Arial" w:cs="Arial"/>
          <w:bCs/>
          <w:lang w:val="lt-LT"/>
        </w:rPr>
        <w:t>oje</w:t>
      </w:r>
      <w:r w:rsidRPr="000E2B2D">
        <w:rPr>
          <w:rFonts w:ascii="Arial" w:hAnsi="Arial" w:cs="Arial"/>
          <w:bCs/>
          <w:lang w:val="lt-LT"/>
        </w:rPr>
        <w:t xml:space="preserve"> </w:t>
      </w:r>
      <w:r w:rsidRPr="00B95440">
        <w:rPr>
          <w:rFonts w:ascii="Arial" w:hAnsi="Arial" w:cs="Arial"/>
          <w:bCs/>
          <w:lang w:val="lt-LT"/>
        </w:rPr>
        <w:t>„Avimeda“ teikia</w:t>
      </w:r>
      <w:r w:rsidR="00E172A7" w:rsidRPr="00B95440">
        <w:rPr>
          <w:rFonts w:ascii="Arial" w:hAnsi="Arial" w:cs="Arial"/>
          <w:bCs/>
          <w:lang w:val="lt-LT"/>
        </w:rPr>
        <w:t>mos visos pirminės sveikatos priežiūros paslaugos, o „Avimedikoje“ a</w:t>
      </w:r>
      <w:r w:rsidR="00E172A7" w:rsidRPr="000E2B2D">
        <w:rPr>
          <w:rFonts w:ascii="Arial" w:hAnsi="Arial" w:cs="Arial"/>
          <w:bCs/>
          <w:lang w:val="lt-LT"/>
        </w:rPr>
        <w:t>ntrinio lygio ambulatorinės paslaugos</w:t>
      </w:r>
      <w:r w:rsidR="00E172A7" w:rsidRPr="00B95440">
        <w:rPr>
          <w:rFonts w:ascii="Arial" w:hAnsi="Arial" w:cs="Arial"/>
          <w:bCs/>
          <w:lang w:val="lt-LT"/>
        </w:rPr>
        <w:t xml:space="preserve">. Įmonių grupėje šiuo metu dirba 28 </w:t>
      </w:r>
      <w:r w:rsidRPr="000E2B2D">
        <w:rPr>
          <w:rFonts w:ascii="Arial" w:hAnsi="Arial" w:cs="Arial"/>
          <w:bCs/>
          <w:lang w:val="lt-LT"/>
        </w:rPr>
        <w:t>darbuotojai. 2019 m. įmon</w:t>
      </w:r>
      <w:r w:rsidR="00E172A7" w:rsidRPr="00B95440">
        <w:rPr>
          <w:rFonts w:ascii="Arial" w:hAnsi="Arial" w:cs="Arial"/>
          <w:bCs/>
          <w:lang w:val="lt-LT"/>
        </w:rPr>
        <w:t>ių</w:t>
      </w:r>
      <w:r w:rsidRPr="000E2B2D">
        <w:rPr>
          <w:rFonts w:ascii="Arial" w:hAnsi="Arial" w:cs="Arial"/>
          <w:bCs/>
          <w:lang w:val="lt-LT"/>
        </w:rPr>
        <w:t xml:space="preserve"> </w:t>
      </w:r>
      <w:r w:rsidR="00E172A7" w:rsidRPr="00B95440">
        <w:rPr>
          <w:rFonts w:ascii="Arial" w:hAnsi="Arial" w:cs="Arial"/>
          <w:bCs/>
          <w:lang w:val="lt-LT"/>
        </w:rPr>
        <w:t>apyvarta</w:t>
      </w:r>
      <w:r w:rsidRPr="000E2B2D">
        <w:rPr>
          <w:rFonts w:ascii="Arial" w:hAnsi="Arial" w:cs="Arial"/>
          <w:bCs/>
          <w:lang w:val="lt-LT"/>
        </w:rPr>
        <w:t xml:space="preserve"> siekė </w:t>
      </w:r>
      <w:r w:rsidR="00E172A7" w:rsidRPr="00B95440">
        <w:rPr>
          <w:rFonts w:ascii="Arial" w:hAnsi="Arial" w:cs="Arial"/>
          <w:bCs/>
          <w:lang w:val="lt-LT"/>
        </w:rPr>
        <w:t>0,65 ml</w:t>
      </w:r>
      <w:r w:rsidR="00A45927">
        <w:rPr>
          <w:rFonts w:ascii="Arial" w:hAnsi="Arial" w:cs="Arial"/>
          <w:bCs/>
          <w:lang w:val="lt-LT"/>
        </w:rPr>
        <w:t>n. eurų.</w:t>
      </w:r>
    </w:p>
    <w:p w14:paraId="2B5F2B34" w14:textId="2AE28159" w:rsidR="00E172A7" w:rsidRPr="00B95440" w:rsidRDefault="00E172A7" w:rsidP="00E172A7">
      <w:pPr>
        <w:tabs>
          <w:tab w:val="left" w:pos="2709"/>
        </w:tabs>
        <w:jc w:val="both"/>
        <w:rPr>
          <w:rFonts w:ascii="Arial" w:hAnsi="Arial" w:cs="Arial"/>
          <w:bCs/>
          <w:lang w:val="lt-LT"/>
        </w:rPr>
      </w:pPr>
    </w:p>
    <w:p w14:paraId="5EF99878" w14:textId="3FE69919" w:rsidR="00E172A7" w:rsidRPr="00F503CF" w:rsidRDefault="00E172A7" w:rsidP="00182B12">
      <w:pPr>
        <w:tabs>
          <w:tab w:val="left" w:pos="2709"/>
        </w:tabs>
        <w:jc w:val="both"/>
        <w:rPr>
          <w:rFonts w:ascii="Arial" w:hAnsi="Arial" w:cs="Arial"/>
          <w:lang w:val="lt-LT"/>
        </w:rPr>
      </w:pPr>
      <w:r w:rsidRPr="00E172A7">
        <w:rPr>
          <w:rFonts w:ascii="Arial" w:hAnsi="Arial" w:cs="Arial"/>
          <w:bCs/>
          <w:lang w:val="lt-LT"/>
        </w:rPr>
        <w:t>Tinklas įsigijo 100 proc. į</w:t>
      </w:r>
      <w:r w:rsidRPr="00B95440">
        <w:rPr>
          <w:rFonts w:ascii="Arial" w:hAnsi="Arial" w:cs="Arial"/>
          <w:bCs/>
          <w:lang w:val="lt-LT"/>
        </w:rPr>
        <w:t>monių</w:t>
      </w:r>
      <w:r w:rsidRPr="00E172A7">
        <w:rPr>
          <w:rFonts w:ascii="Arial" w:hAnsi="Arial" w:cs="Arial"/>
          <w:bCs/>
          <w:lang w:val="lt-LT"/>
        </w:rPr>
        <w:t xml:space="preserve"> akcijų, kurias iki šiol</w:t>
      </w:r>
      <w:r w:rsidRPr="00B95440">
        <w:rPr>
          <w:rFonts w:ascii="Arial" w:hAnsi="Arial" w:cs="Arial"/>
          <w:bCs/>
          <w:lang w:val="lt-LT"/>
        </w:rPr>
        <w:t xml:space="preserve"> valdė</w:t>
      </w:r>
      <w:r w:rsidRPr="00E172A7">
        <w:rPr>
          <w:rFonts w:ascii="Arial" w:hAnsi="Arial" w:cs="Arial"/>
          <w:bCs/>
          <w:lang w:val="lt-LT"/>
        </w:rPr>
        <w:t xml:space="preserve"> </w:t>
      </w:r>
      <w:r w:rsidR="00F503CF">
        <w:rPr>
          <w:rFonts w:ascii="Arial" w:hAnsi="Arial" w:cs="Arial"/>
          <w:bCs/>
          <w:lang w:val="lt-LT"/>
        </w:rPr>
        <w:t>dvi bendrovėje dirbančios gydytojos.</w:t>
      </w:r>
      <w:r w:rsidR="00F503CF">
        <w:rPr>
          <w:rFonts w:ascii="Arial" w:hAnsi="Arial" w:cs="Arial"/>
          <w:lang w:val="lt-LT"/>
        </w:rPr>
        <w:t xml:space="preserve"> </w:t>
      </w:r>
      <w:r w:rsidR="006F1B6A" w:rsidRPr="00B95440">
        <w:rPr>
          <w:rFonts w:ascii="Arial" w:hAnsi="Arial" w:cs="Arial"/>
          <w:lang w:val="lt-LT"/>
        </w:rPr>
        <w:t>Pasak</w:t>
      </w:r>
      <w:r w:rsidR="00691698">
        <w:rPr>
          <w:rFonts w:ascii="Arial" w:hAnsi="Arial" w:cs="Arial"/>
          <w:lang w:val="lt-LT"/>
        </w:rPr>
        <w:t xml:space="preserve"> </w:t>
      </w:r>
      <w:r w:rsidR="00F503CF">
        <w:rPr>
          <w:rFonts w:ascii="Arial" w:hAnsi="Arial" w:cs="Arial"/>
          <w:lang w:val="lt-LT"/>
        </w:rPr>
        <w:t>akcijas pardavusios Audronės Švilpaitės</w:t>
      </w:r>
      <w:r w:rsidR="006F1B6A" w:rsidRPr="00B95440">
        <w:rPr>
          <w:rFonts w:ascii="Arial" w:hAnsi="Arial" w:cs="Arial"/>
          <w:lang w:val="lt-LT"/>
        </w:rPr>
        <w:t xml:space="preserve">, </w:t>
      </w:r>
      <w:r w:rsidRPr="00AB5BF2">
        <w:rPr>
          <w:rFonts w:ascii="Arial" w:hAnsi="Arial" w:cs="Arial"/>
          <w:lang w:val="lt-LT"/>
        </w:rPr>
        <w:t>„</w:t>
      </w:r>
      <w:r w:rsidR="00182B12" w:rsidRPr="00B95440">
        <w:rPr>
          <w:rFonts w:ascii="Arial" w:hAnsi="Arial" w:cs="Arial"/>
          <w:lang w:val="lt-LT"/>
        </w:rPr>
        <w:t xml:space="preserve">Pandemija šiais metais diktuoja milžiniškus iššūkius, kurie paspartino poreikį sujungti jėgas, siekiant didinti teikiamų paslaugų kokybę ir prieinamumą pacientams. Tikime, kad suvienijus jėgas </w:t>
      </w:r>
      <w:r w:rsidR="00182B12" w:rsidRPr="00B95440">
        <w:rPr>
          <w:rFonts w:ascii="Arial" w:hAnsi="Arial" w:cs="Arial"/>
          <w:lang w:val="lt-LT"/>
        </w:rPr>
        <w:t xml:space="preserve">su „InMedica“ </w:t>
      </w:r>
      <w:r w:rsidR="00691698">
        <w:rPr>
          <w:rFonts w:ascii="Arial" w:hAnsi="Arial" w:cs="Arial"/>
          <w:lang w:val="lt-LT"/>
        </w:rPr>
        <w:t>turėsime daugiau galimybių ir resursų padėti mūsų pacientams</w:t>
      </w:r>
      <w:r w:rsidR="00A45927">
        <w:rPr>
          <w:rFonts w:ascii="Arial" w:hAnsi="Arial" w:cs="Arial"/>
          <w:lang w:val="lt-LT"/>
        </w:rPr>
        <w:t>“</w:t>
      </w:r>
      <w:r w:rsidR="002B47C4">
        <w:rPr>
          <w:rFonts w:ascii="Arial" w:hAnsi="Arial" w:cs="Arial"/>
          <w:lang w:val="lt-LT"/>
        </w:rPr>
        <w:t>.</w:t>
      </w:r>
    </w:p>
    <w:p w14:paraId="23D7FA25" w14:textId="2FA41CC2" w:rsidR="00E172A7" w:rsidRPr="00B95440" w:rsidRDefault="00E172A7" w:rsidP="00E172A7">
      <w:pPr>
        <w:tabs>
          <w:tab w:val="left" w:pos="2709"/>
        </w:tabs>
        <w:jc w:val="both"/>
        <w:rPr>
          <w:rFonts w:ascii="Arial" w:hAnsi="Arial" w:cs="Arial"/>
          <w:bCs/>
          <w:lang w:val="lt-LT"/>
        </w:rPr>
      </w:pPr>
    </w:p>
    <w:p w14:paraId="45F0049C" w14:textId="698BC80F" w:rsidR="00E172A7" w:rsidRPr="00B95440" w:rsidRDefault="00E172A7" w:rsidP="00E172A7">
      <w:pPr>
        <w:tabs>
          <w:tab w:val="left" w:pos="2709"/>
        </w:tabs>
        <w:jc w:val="both"/>
        <w:rPr>
          <w:rFonts w:ascii="Arial" w:hAnsi="Arial" w:cs="Arial"/>
          <w:bCs/>
          <w:lang w:val="lt-LT"/>
        </w:rPr>
      </w:pPr>
      <w:r w:rsidRPr="00691698">
        <w:rPr>
          <w:rFonts w:ascii="Arial" w:hAnsi="Arial" w:cs="Arial"/>
          <w:bCs/>
          <w:lang w:val="lt-LT"/>
        </w:rPr>
        <w:t>Įsigytoji klinika yra 2</w:t>
      </w:r>
      <w:r w:rsidR="00691698" w:rsidRPr="00691698">
        <w:rPr>
          <w:rFonts w:ascii="Arial" w:hAnsi="Arial" w:cs="Arial"/>
          <w:bCs/>
          <w:lang w:val="lt-LT"/>
        </w:rPr>
        <w:t>4</w:t>
      </w:r>
      <w:r w:rsidRPr="00691698">
        <w:rPr>
          <w:rFonts w:ascii="Arial" w:hAnsi="Arial" w:cs="Arial"/>
          <w:bCs/>
          <w:lang w:val="lt-LT"/>
        </w:rPr>
        <w:t xml:space="preserve">-ioji „InMedica“ tinklui priklausanti sveikatos paslaugų įstaiga šalyje, įskaitant 9 klinikas Vilniuje, 6 klinikas Kaune bei 8 klinikas kituose Lietuvos </w:t>
      </w:r>
      <w:r w:rsidRPr="00691698">
        <w:rPr>
          <w:rFonts w:ascii="Arial" w:hAnsi="Arial" w:cs="Arial"/>
          <w:bCs/>
          <w:lang w:val="lt-LT"/>
        </w:rPr>
        <w:t>miestuose</w:t>
      </w:r>
      <w:r w:rsidR="00A45927">
        <w:rPr>
          <w:rFonts w:ascii="Arial" w:hAnsi="Arial" w:cs="Arial"/>
          <w:bCs/>
          <w:lang w:val="lt-LT"/>
        </w:rPr>
        <w:t>.</w:t>
      </w:r>
    </w:p>
    <w:p w14:paraId="3F1AA651" w14:textId="77777777" w:rsidR="00182B12" w:rsidRPr="00B95440" w:rsidRDefault="00182B12" w:rsidP="00182B12">
      <w:pPr>
        <w:pStyle w:val="NormalWeb"/>
        <w:rPr>
          <w:rFonts w:ascii="Arial" w:hAnsi="Arial" w:cs="Arial"/>
          <w:color w:val="000000"/>
          <w:lang w:val="lt-LT"/>
        </w:rPr>
      </w:pPr>
      <w:r w:rsidRPr="00B95440">
        <w:rPr>
          <w:rStyle w:val="Strong"/>
          <w:rFonts w:ascii="Arial" w:hAnsi="Arial" w:cs="Arial"/>
          <w:color w:val="000000"/>
          <w:lang w:val="lt-LT"/>
        </w:rPr>
        <w:t>Apie „InMedica“</w:t>
      </w:r>
    </w:p>
    <w:p w14:paraId="7C6B475D" w14:textId="2C67314D" w:rsidR="00182B12" w:rsidRPr="00B95440" w:rsidRDefault="00182B12" w:rsidP="00182B12">
      <w:pPr>
        <w:pStyle w:val="NormalWeb"/>
        <w:rPr>
          <w:rFonts w:ascii="Arial" w:hAnsi="Arial" w:cs="Arial"/>
          <w:color w:val="000000"/>
          <w:lang w:val="lt-LT"/>
        </w:rPr>
      </w:pPr>
      <w:r w:rsidRPr="00B95440">
        <w:rPr>
          <w:rFonts w:ascii="Arial" w:hAnsi="Arial" w:cs="Arial"/>
          <w:color w:val="000000"/>
          <w:lang w:val="lt-LT"/>
        </w:rPr>
        <w:t xml:space="preserve">Medicinos klinikų tinklas „InMedica“ </w:t>
      </w:r>
      <w:r w:rsidR="00691698">
        <w:rPr>
          <w:rFonts w:ascii="Arial" w:hAnsi="Arial" w:cs="Arial"/>
          <w:color w:val="000000"/>
          <w:lang w:val="lt-LT"/>
        </w:rPr>
        <w:t>teikia</w:t>
      </w:r>
      <w:r w:rsidRPr="00B95440">
        <w:rPr>
          <w:rFonts w:ascii="Arial" w:hAnsi="Arial" w:cs="Arial"/>
          <w:color w:val="000000"/>
          <w:lang w:val="lt-LT"/>
        </w:rPr>
        <w:t xml:space="preserve"> diagnostikos, ambulatorinio gydymo, chirurgijos, odontologijos ir kitas medicinines paslaugas. „InMedica“ grupę sudaro 1</w:t>
      </w:r>
      <w:r w:rsidR="00691698">
        <w:rPr>
          <w:rFonts w:ascii="Arial" w:hAnsi="Arial" w:cs="Arial"/>
          <w:color w:val="000000"/>
          <w:lang w:val="lt-LT"/>
        </w:rPr>
        <w:t>7</w:t>
      </w:r>
      <w:r w:rsidRPr="00B95440">
        <w:rPr>
          <w:rFonts w:ascii="Arial" w:hAnsi="Arial" w:cs="Arial"/>
          <w:color w:val="000000"/>
          <w:lang w:val="lt-LT"/>
        </w:rPr>
        <w:t xml:space="preserve"> šeimos medicinos centrų, 3 plataus profilio, 1 specializuota kardiologijos klinika , 2 „walk-in“ formato klinikos ir 3 laboratorijos. 2019 metais Vilniuje įsikūrusiame Santariškių medicinos miestelyje savo veiklą pradėjo ir modernus „InMedica“ dienos chirurgijos centras.</w:t>
      </w:r>
    </w:p>
    <w:p w14:paraId="6E088855" w14:textId="75BC0387" w:rsidR="009D7D37" w:rsidRPr="00B95440" w:rsidRDefault="00182B12" w:rsidP="00182B12">
      <w:pPr>
        <w:pStyle w:val="NormalWeb"/>
        <w:rPr>
          <w:rFonts w:ascii="Arial" w:hAnsi="Arial" w:cs="Arial"/>
          <w:color w:val="000000"/>
          <w:lang w:val="lt-LT"/>
        </w:rPr>
      </w:pPr>
      <w:r w:rsidRPr="00B95440">
        <w:rPr>
          <w:rFonts w:ascii="Arial" w:hAnsi="Arial" w:cs="Arial"/>
          <w:color w:val="000000"/>
          <w:lang w:val="lt-LT"/>
        </w:rPr>
        <w:t>2019 m. „InMedica“ grupėje dirbo daugiau kaip 600 darbuotojų, sveikatos priežiūros paslaugos buvo teikiamos daugiau nei 128 tūkst. registruotų pacientų, grupė gavo 12,7 mln. eurų pajamų. Nuo 2019 m. vasario mėn. 70 proc. „InMedica“ tinklo akcijų valdo didžiausias privataus kapitalo investicinis fondas Baltijos šalyse „INVL Baltic Sea Growth Fund“ per jam priklausančią bendrovę „BSGF Sanus“.</w:t>
      </w:r>
    </w:p>
    <w:p w14:paraId="43C28402" w14:textId="77777777" w:rsidR="00182B12" w:rsidRPr="00B95440" w:rsidRDefault="00182B12" w:rsidP="00182B12">
      <w:pPr>
        <w:pStyle w:val="NormalWeb"/>
        <w:rPr>
          <w:rFonts w:ascii="Arial" w:hAnsi="Arial" w:cs="Arial"/>
          <w:color w:val="000000"/>
          <w:lang w:val="lt-LT"/>
        </w:rPr>
      </w:pPr>
      <w:r w:rsidRPr="00B95440">
        <w:rPr>
          <w:rStyle w:val="Strong"/>
          <w:rFonts w:ascii="Arial" w:hAnsi="Arial" w:cs="Arial"/>
          <w:color w:val="000000"/>
          <w:lang w:val="lt-LT"/>
        </w:rPr>
        <w:t>Apie „INVL Baltic Sea Growth Fund“</w:t>
      </w:r>
    </w:p>
    <w:p w14:paraId="184F0CEE" w14:textId="77777777" w:rsidR="00182B12" w:rsidRPr="00B95440" w:rsidRDefault="00182B12" w:rsidP="00182B12">
      <w:pPr>
        <w:pStyle w:val="NormalWeb"/>
        <w:rPr>
          <w:rFonts w:ascii="Arial" w:hAnsi="Arial" w:cs="Arial"/>
          <w:color w:val="000000"/>
          <w:lang w:val="lt-LT"/>
        </w:rPr>
      </w:pPr>
      <w:r w:rsidRPr="00B95440">
        <w:rPr>
          <w:rFonts w:ascii="Arial" w:hAnsi="Arial" w:cs="Arial"/>
          <w:color w:val="000000"/>
          <w:lang w:val="lt-LT"/>
        </w:rPr>
        <w:t xml:space="preserve">165 mln. eurų dydžio fondas „INVL Baltic Sea Growth Fund“ yra didžiausias privataus kapitalo investicinis fondas Baltijos šalyse, kurio pagrindinis investuotojas yra Europos investicijų fondas (EIF). EIF, kuris yra Europos investicijų banko dalis, įsipareigojo investuoti 30 mln. eurų, o šias investicijas remia Europos strateginių investicijų fondas, kuris yra Investicijų plano Europai arba Junkerio plano pagrindinė </w:t>
      </w:r>
      <w:r w:rsidRPr="00B95440">
        <w:rPr>
          <w:rFonts w:ascii="Arial" w:hAnsi="Arial" w:cs="Arial"/>
          <w:color w:val="000000"/>
          <w:lang w:val="lt-LT"/>
        </w:rPr>
        <w:lastRenderedPageBreak/>
        <w:t>dalis. EIF taip pat įsipareigojo skirti išteklių iš Baltijos inovacijų fondo, „fondų fondo“ iniciatyvos, sukurtos bendradarbiaujant su Lietuvos, Latvijos ir Estijos vyriausybėmis. Iniciatyva siekiama padidinti kapitalo investicijas į Baltijos šalių mažas ir vidutines įmones, turinčias didelį augimo potencialą.</w:t>
      </w:r>
    </w:p>
    <w:p w14:paraId="2BAFD5E3" w14:textId="77777777" w:rsidR="00182B12" w:rsidRPr="00B95440" w:rsidRDefault="00182B12" w:rsidP="00182B12">
      <w:pPr>
        <w:pStyle w:val="NormalWeb"/>
        <w:rPr>
          <w:rFonts w:ascii="Arial" w:hAnsi="Arial" w:cs="Arial"/>
          <w:color w:val="000000"/>
          <w:lang w:val="lt-LT"/>
        </w:rPr>
      </w:pPr>
      <w:r w:rsidRPr="00B95440">
        <w:rPr>
          <w:rFonts w:ascii="Arial" w:hAnsi="Arial" w:cs="Arial"/>
          <w:color w:val="000000"/>
          <w:lang w:val="lt-LT"/>
        </w:rPr>
        <w:t>Fondas siekia suformuoti diversifikuotą portfelį, orientuodamasis į daugumos arba reikšmingos mažumos paketus ir investuodamas 10-30 mln. eurų į bendroves, turinčias didelį augimo potencialą bei gebančias veikti augančios pasaulinės konkurencijos sąlygomis. Fondas orientuojasi į investicijas Baltijos šalyse ir tokiuose kaimyniniuose regionuose kaip Lenkija, Skandinavija ir Vidurio Europa. Fondas jau yra investavęs į keturias bendroves, veikiančias sveikatos priežiūros, inžinerinių paslaugų ir aplinkos tvarkymo (plastiko perdirbimo ir atliekų surinkimo) sektoriuose.</w:t>
      </w:r>
    </w:p>
    <w:p w14:paraId="151B8C55" w14:textId="77307FDC" w:rsidR="009D7D37" w:rsidRPr="00B95440" w:rsidRDefault="00182B12" w:rsidP="00F503CF">
      <w:pPr>
        <w:pStyle w:val="NormalWeb"/>
        <w:rPr>
          <w:rFonts w:ascii="Arial" w:hAnsi="Arial" w:cs="Arial"/>
          <w:lang w:val="lt-LT"/>
        </w:rPr>
      </w:pPr>
      <w:r w:rsidRPr="00B95440">
        <w:rPr>
          <w:rFonts w:ascii="Arial" w:hAnsi="Arial" w:cs="Arial"/>
          <w:color w:val="000000"/>
          <w:lang w:val="lt-LT"/>
        </w:rPr>
        <w:t xml:space="preserve">Fondą valdo viena pirmaujančių turto valdymo bendrovių Lietuvoje „INVL Asset Management, kuri priklauso „Invaldos INVL“ grupei. Viena pirmaujančių turto valdymo bendrovių Lietuvoje „INVL Asset Management“ priklauso „Invaldos INVL“ grupei. Šios grupės įmonės valdo pensijų ir investicinius fondus, individualius portfelius, privataus kapitalo ir kitas alternatyvias investicijas. Grupės bendrovėms daugiau kaip 200 tūkst. klientų Lietuvoje ir Latvijoje bei tarptautiniai investuotojai patikėjo valdyti daugiau kaip 1 mlrd. eurų vertės turto. Nuo 1991 metų veikianti „Invalda INVL“ sukaupė 28 metų svarią patirtį valdydama privataus kapitalo turtą ir kurdama savo sričių pirmaujančius rinkos žaidėjus Baltijos šalyse ir Vidurio bei Rytų </w:t>
      </w:r>
      <w:r w:rsidRPr="00B95440">
        <w:rPr>
          <w:rFonts w:ascii="Arial" w:hAnsi="Arial" w:cs="Arial"/>
          <w:color w:val="000000"/>
          <w:lang w:val="lt-LT"/>
        </w:rPr>
        <w:t>Europos regione.</w:t>
      </w:r>
    </w:p>
    <w:p w14:paraId="29E26C5D" w14:textId="77777777" w:rsidR="009D7D37" w:rsidRPr="00B95440" w:rsidRDefault="009D7D37" w:rsidP="009D7D37">
      <w:pPr>
        <w:spacing w:line="264" w:lineRule="auto"/>
        <w:jc w:val="both"/>
        <w:rPr>
          <w:rFonts w:ascii="Arial" w:eastAsia="Calibri" w:hAnsi="Arial" w:cs="Arial"/>
          <w:b/>
          <w:bCs/>
          <w:lang w:val="lt-LT"/>
        </w:rPr>
      </w:pPr>
      <w:r w:rsidRPr="00B95440">
        <w:rPr>
          <w:rFonts w:ascii="Arial" w:eastAsia="Calibri" w:hAnsi="Arial" w:cs="Arial"/>
          <w:b/>
          <w:bCs/>
          <w:lang w:val="lt-LT"/>
        </w:rPr>
        <w:t>Daugiau informacijos:</w:t>
      </w:r>
    </w:p>
    <w:p w14:paraId="6E63FBCE" w14:textId="5ACA0681" w:rsidR="009D7D37" w:rsidRPr="00B95440" w:rsidRDefault="00691698" w:rsidP="009D7D37">
      <w:pPr>
        <w:spacing w:line="264" w:lineRule="auto"/>
        <w:contextualSpacing/>
        <w:jc w:val="both"/>
        <w:rPr>
          <w:rFonts w:ascii="Arial" w:eastAsia="Calibri" w:hAnsi="Arial" w:cs="Arial"/>
          <w:lang w:val="lt-LT"/>
        </w:rPr>
      </w:pPr>
      <w:r>
        <w:rPr>
          <w:rFonts w:ascii="Arial" w:eastAsia="Calibri" w:hAnsi="Arial" w:cs="Arial"/>
          <w:lang w:val="lt-LT"/>
        </w:rPr>
        <w:t>Kęstutis Broniukaitis</w:t>
      </w:r>
    </w:p>
    <w:p w14:paraId="0CC00DBE" w14:textId="1AA6252B" w:rsidR="009D7D37" w:rsidRPr="00B95440" w:rsidRDefault="009D7D37" w:rsidP="009D7D37">
      <w:pPr>
        <w:spacing w:line="264" w:lineRule="auto"/>
        <w:contextualSpacing/>
        <w:jc w:val="both"/>
        <w:rPr>
          <w:rFonts w:ascii="Arial" w:eastAsia="Calibri" w:hAnsi="Arial" w:cs="Arial"/>
          <w:lang w:val="lt-LT"/>
        </w:rPr>
      </w:pPr>
      <w:r w:rsidRPr="00B95440">
        <w:rPr>
          <w:rFonts w:ascii="Arial" w:eastAsia="Calibri" w:hAnsi="Arial" w:cs="Arial"/>
          <w:lang w:val="lt-LT"/>
        </w:rPr>
        <w:t>„InMedica“ generalin</w:t>
      </w:r>
      <w:r w:rsidR="00691698">
        <w:rPr>
          <w:rFonts w:ascii="Arial" w:eastAsia="Calibri" w:hAnsi="Arial" w:cs="Arial"/>
          <w:lang w:val="lt-LT"/>
        </w:rPr>
        <w:t>is</w:t>
      </w:r>
      <w:r w:rsidRPr="00B95440">
        <w:rPr>
          <w:rFonts w:ascii="Arial" w:eastAsia="Calibri" w:hAnsi="Arial" w:cs="Arial"/>
          <w:lang w:val="lt-LT"/>
        </w:rPr>
        <w:t xml:space="preserve"> direktor</w:t>
      </w:r>
      <w:r w:rsidR="00A45927">
        <w:rPr>
          <w:rFonts w:ascii="Arial" w:eastAsia="Calibri" w:hAnsi="Arial" w:cs="Arial"/>
          <w:lang w:val="lt-LT"/>
        </w:rPr>
        <w:t>ius</w:t>
      </w:r>
    </w:p>
    <w:p w14:paraId="3EDBE7E6" w14:textId="3C2D28D9" w:rsidR="009D7D37" w:rsidRPr="00691698" w:rsidRDefault="009D7D37" w:rsidP="009D7D37">
      <w:pPr>
        <w:spacing w:line="264" w:lineRule="auto"/>
        <w:contextualSpacing/>
        <w:jc w:val="both"/>
        <w:rPr>
          <w:rFonts w:ascii="Arial" w:eastAsia="Calibri" w:hAnsi="Arial" w:cs="Arial"/>
          <w:lang w:val="en-US"/>
        </w:rPr>
      </w:pPr>
      <w:r w:rsidRPr="00B95440">
        <w:rPr>
          <w:rFonts w:ascii="Arial" w:eastAsia="Calibri" w:hAnsi="Arial" w:cs="Arial"/>
          <w:lang w:val="lt-LT"/>
        </w:rPr>
        <w:t>Tel. +370</w:t>
      </w:r>
      <w:r w:rsidR="00691698">
        <w:rPr>
          <w:rFonts w:ascii="Arial" w:eastAsia="Calibri" w:hAnsi="Arial" w:cs="Arial"/>
          <w:lang w:val="lt-LT"/>
        </w:rPr>
        <w:t> </w:t>
      </w:r>
      <w:r w:rsidR="00691698" w:rsidRPr="00691698">
        <w:rPr>
          <w:rFonts w:ascii="Arial" w:eastAsia="Calibri" w:hAnsi="Arial" w:cs="Arial"/>
          <w:lang w:val="en-US"/>
        </w:rPr>
        <w:t>618 19174</w:t>
      </w:r>
    </w:p>
    <w:p w14:paraId="155C2D09" w14:textId="212308CC" w:rsidR="009D7D37" w:rsidRPr="00B95440" w:rsidRDefault="009D7D37" w:rsidP="009D7D37">
      <w:pPr>
        <w:spacing w:line="264" w:lineRule="auto"/>
        <w:jc w:val="both"/>
        <w:rPr>
          <w:rFonts w:ascii="Arial" w:hAnsi="Arial" w:cs="Arial"/>
          <w:lang w:val="lt-LT"/>
        </w:rPr>
      </w:pPr>
      <w:r w:rsidRPr="00B95440">
        <w:rPr>
          <w:rFonts w:ascii="Arial" w:eastAsia="Calibri" w:hAnsi="Arial" w:cs="Arial"/>
          <w:lang w:val="lt-LT"/>
        </w:rPr>
        <w:t xml:space="preserve">El. paštas: </w:t>
      </w:r>
      <w:r w:rsidR="00691698">
        <w:rPr>
          <w:rFonts w:ascii="Arial" w:eastAsia="Calibri" w:hAnsi="Arial" w:cs="Arial"/>
          <w:lang w:val="en-US"/>
        </w:rPr>
        <w:t>kestutis.broniukaitis@inmedica.lt</w:t>
      </w:r>
      <w:r w:rsidRPr="00B95440">
        <w:rPr>
          <w:rFonts w:ascii="Arial" w:eastAsia="Calibri" w:hAnsi="Arial" w:cs="Arial"/>
          <w:lang w:val="lt-LT"/>
        </w:rPr>
        <w:t xml:space="preserve"> </w:t>
      </w:r>
    </w:p>
    <w:p w14:paraId="7B768CC5" w14:textId="77777777" w:rsidR="00AB5BF2" w:rsidRPr="00B95440" w:rsidRDefault="00AB5BF2" w:rsidP="00AB5BF2">
      <w:pPr>
        <w:tabs>
          <w:tab w:val="left" w:pos="2709"/>
        </w:tabs>
        <w:rPr>
          <w:lang w:val="lt-LT"/>
        </w:rPr>
      </w:pPr>
    </w:p>
    <w:sectPr w:rsidR="00AB5BF2" w:rsidRPr="00B954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7F22AB"/>
    <w:multiLevelType w:val="multilevel"/>
    <w:tmpl w:val="8A7EA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137"/>
    <w:rsid w:val="000E2B2D"/>
    <w:rsid w:val="00182B12"/>
    <w:rsid w:val="001876E5"/>
    <w:rsid w:val="002B47C4"/>
    <w:rsid w:val="00475DD7"/>
    <w:rsid w:val="00691698"/>
    <w:rsid w:val="006F1B6A"/>
    <w:rsid w:val="007B7066"/>
    <w:rsid w:val="009D7D37"/>
    <w:rsid w:val="00A45927"/>
    <w:rsid w:val="00AB5BF2"/>
    <w:rsid w:val="00B95440"/>
    <w:rsid w:val="00C164FF"/>
    <w:rsid w:val="00D86137"/>
    <w:rsid w:val="00E172A7"/>
    <w:rsid w:val="00F503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19ECB"/>
  <w15:chartTrackingRefBased/>
  <w15:docId w15:val="{E7B1E02B-52DB-4643-A616-85B9D02E0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C164F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6137"/>
    <w:rPr>
      <w:color w:val="0563C1" w:themeColor="hyperlink"/>
      <w:u w:val="single"/>
    </w:rPr>
  </w:style>
  <w:style w:type="character" w:styleId="UnresolvedMention">
    <w:name w:val="Unresolved Mention"/>
    <w:basedOn w:val="DefaultParagraphFont"/>
    <w:uiPriority w:val="99"/>
    <w:semiHidden/>
    <w:unhideWhenUsed/>
    <w:rsid w:val="00D86137"/>
    <w:rPr>
      <w:color w:val="605E5C"/>
      <w:shd w:val="clear" w:color="auto" w:fill="E1DFDD"/>
    </w:rPr>
  </w:style>
  <w:style w:type="character" w:styleId="FollowedHyperlink">
    <w:name w:val="FollowedHyperlink"/>
    <w:basedOn w:val="DefaultParagraphFont"/>
    <w:uiPriority w:val="99"/>
    <w:semiHidden/>
    <w:unhideWhenUsed/>
    <w:rsid w:val="009D7D37"/>
    <w:rPr>
      <w:color w:val="954F72" w:themeColor="followedHyperlink"/>
      <w:u w:val="single"/>
    </w:rPr>
  </w:style>
  <w:style w:type="paragraph" w:styleId="NormalWeb">
    <w:name w:val="Normal (Web)"/>
    <w:basedOn w:val="Normal"/>
    <w:uiPriority w:val="99"/>
    <w:unhideWhenUsed/>
    <w:rsid w:val="00182B12"/>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182B12"/>
    <w:rPr>
      <w:b/>
      <w:bCs/>
    </w:rPr>
  </w:style>
  <w:style w:type="character" w:styleId="CommentReference">
    <w:name w:val="annotation reference"/>
    <w:basedOn w:val="DefaultParagraphFont"/>
    <w:uiPriority w:val="99"/>
    <w:semiHidden/>
    <w:unhideWhenUsed/>
    <w:rsid w:val="00C164FF"/>
    <w:rPr>
      <w:sz w:val="16"/>
      <w:szCs w:val="16"/>
    </w:rPr>
  </w:style>
  <w:style w:type="paragraph" w:styleId="CommentText">
    <w:name w:val="annotation text"/>
    <w:basedOn w:val="Normal"/>
    <w:link w:val="CommentTextChar"/>
    <w:uiPriority w:val="99"/>
    <w:semiHidden/>
    <w:unhideWhenUsed/>
    <w:rsid w:val="00C164FF"/>
    <w:rPr>
      <w:sz w:val="20"/>
      <w:szCs w:val="20"/>
    </w:rPr>
  </w:style>
  <w:style w:type="character" w:customStyle="1" w:styleId="CommentTextChar">
    <w:name w:val="Comment Text Char"/>
    <w:basedOn w:val="DefaultParagraphFont"/>
    <w:link w:val="CommentText"/>
    <w:uiPriority w:val="99"/>
    <w:semiHidden/>
    <w:rsid w:val="00C164FF"/>
    <w:rPr>
      <w:sz w:val="20"/>
      <w:szCs w:val="20"/>
    </w:rPr>
  </w:style>
  <w:style w:type="paragraph" w:styleId="CommentSubject">
    <w:name w:val="annotation subject"/>
    <w:basedOn w:val="CommentText"/>
    <w:next w:val="CommentText"/>
    <w:link w:val="CommentSubjectChar"/>
    <w:uiPriority w:val="99"/>
    <w:semiHidden/>
    <w:unhideWhenUsed/>
    <w:rsid w:val="00C164FF"/>
    <w:rPr>
      <w:b/>
      <w:bCs/>
    </w:rPr>
  </w:style>
  <w:style w:type="character" w:customStyle="1" w:styleId="CommentSubjectChar">
    <w:name w:val="Comment Subject Char"/>
    <w:basedOn w:val="CommentTextChar"/>
    <w:link w:val="CommentSubject"/>
    <w:uiPriority w:val="99"/>
    <w:semiHidden/>
    <w:rsid w:val="00C164FF"/>
    <w:rPr>
      <w:b/>
      <w:bCs/>
      <w:sz w:val="20"/>
      <w:szCs w:val="20"/>
    </w:rPr>
  </w:style>
  <w:style w:type="paragraph" w:styleId="BalloonText">
    <w:name w:val="Balloon Text"/>
    <w:basedOn w:val="Normal"/>
    <w:link w:val="BalloonTextChar"/>
    <w:uiPriority w:val="99"/>
    <w:semiHidden/>
    <w:unhideWhenUsed/>
    <w:rsid w:val="00C164F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164FF"/>
    <w:rPr>
      <w:rFonts w:ascii="Times New Roman" w:hAnsi="Times New Roman" w:cs="Times New Roman"/>
      <w:sz w:val="18"/>
      <w:szCs w:val="18"/>
    </w:rPr>
  </w:style>
  <w:style w:type="character" w:customStyle="1" w:styleId="Heading3Char">
    <w:name w:val="Heading 3 Char"/>
    <w:basedOn w:val="DefaultParagraphFont"/>
    <w:link w:val="Heading3"/>
    <w:uiPriority w:val="9"/>
    <w:semiHidden/>
    <w:rsid w:val="00C164FF"/>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76340">
      <w:bodyDiv w:val="1"/>
      <w:marLeft w:val="0"/>
      <w:marRight w:val="0"/>
      <w:marTop w:val="0"/>
      <w:marBottom w:val="0"/>
      <w:divBdr>
        <w:top w:val="none" w:sz="0" w:space="0" w:color="auto"/>
        <w:left w:val="none" w:sz="0" w:space="0" w:color="auto"/>
        <w:bottom w:val="none" w:sz="0" w:space="0" w:color="auto"/>
        <w:right w:val="none" w:sz="0" w:space="0" w:color="auto"/>
      </w:divBdr>
    </w:div>
    <w:div w:id="503398181">
      <w:bodyDiv w:val="1"/>
      <w:marLeft w:val="0"/>
      <w:marRight w:val="0"/>
      <w:marTop w:val="0"/>
      <w:marBottom w:val="0"/>
      <w:divBdr>
        <w:top w:val="none" w:sz="0" w:space="0" w:color="auto"/>
        <w:left w:val="none" w:sz="0" w:space="0" w:color="auto"/>
        <w:bottom w:val="none" w:sz="0" w:space="0" w:color="auto"/>
        <w:right w:val="none" w:sz="0" w:space="0" w:color="auto"/>
      </w:divBdr>
    </w:div>
    <w:div w:id="1065226933">
      <w:bodyDiv w:val="1"/>
      <w:marLeft w:val="0"/>
      <w:marRight w:val="0"/>
      <w:marTop w:val="0"/>
      <w:marBottom w:val="0"/>
      <w:divBdr>
        <w:top w:val="none" w:sz="0" w:space="0" w:color="auto"/>
        <w:left w:val="none" w:sz="0" w:space="0" w:color="auto"/>
        <w:bottom w:val="none" w:sz="0" w:space="0" w:color="auto"/>
        <w:right w:val="none" w:sz="0" w:space="0" w:color="auto"/>
      </w:divBdr>
    </w:div>
    <w:div w:id="1301616130">
      <w:bodyDiv w:val="1"/>
      <w:marLeft w:val="0"/>
      <w:marRight w:val="0"/>
      <w:marTop w:val="0"/>
      <w:marBottom w:val="0"/>
      <w:divBdr>
        <w:top w:val="none" w:sz="0" w:space="0" w:color="auto"/>
        <w:left w:val="none" w:sz="0" w:space="0" w:color="auto"/>
        <w:bottom w:val="none" w:sz="0" w:space="0" w:color="auto"/>
        <w:right w:val="none" w:sz="0" w:space="0" w:color="auto"/>
      </w:divBdr>
    </w:div>
    <w:div w:id="1359307974">
      <w:bodyDiv w:val="1"/>
      <w:marLeft w:val="0"/>
      <w:marRight w:val="0"/>
      <w:marTop w:val="0"/>
      <w:marBottom w:val="0"/>
      <w:divBdr>
        <w:top w:val="none" w:sz="0" w:space="0" w:color="auto"/>
        <w:left w:val="none" w:sz="0" w:space="0" w:color="auto"/>
        <w:bottom w:val="none" w:sz="0" w:space="0" w:color="auto"/>
        <w:right w:val="none" w:sz="0" w:space="0" w:color="auto"/>
      </w:divBdr>
    </w:div>
    <w:div w:id="1456362857">
      <w:bodyDiv w:val="1"/>
      <w:marLeft w:val="0"/>
      <w:marRight w:val="0"/>
      <w:marTop w:val="0"/>
      <w:marBottom w:val="0"/>
      <w:divBdr>
        <w:top w:val="none" w:sz="0" w:space="0" w:color="auto"/>
        <w:left w:val="none" w:sz="0" w:space="0" w:color="auto"/>
        <w:bottom w:val="none" w:sz="0" w:space="0" w:color="auto"/>
        <w:right w:val="none" w:sz="0" w:space="0" w:color="auto"/>
      </w:divBdr>
    </w:div>
    <w:div w:id="1651907651">
      <w:bodyDiv w:val="1"/>
      <w:marLeft w:val="0"/>
      <w:marRight w:val="0"/>
      <w:marTop w:val="0"/>
      <w:marBottom w:val="0"/>
      <w:divBdr>
        <w:top w:val="none" w:sz="0" w:space="0" w:color="auto"/>
        <w:left w:val="none" w:sz="0" w:space="0" w:color="auto"/>
        <w:bottom w:val="none" w:sz="0" w:space="0" w:color="auto"/>
        <w:right w:val="none" w:sz="0" w:space="0" w:color="auto"/>
      </w:divBdr>
    </w:div>
    <w:div w:id="1827940239">
      <w:bodyDiv w:val="1"/>
      <w:marLeft w:val="0"/>
      <w:marRight w:val="0"/>
      <w:marTop w:val="0"/>
      <w:marBottom w:val="0"/>
      <w:divBdr>
        <w:top w:val="none" w:sz="0" w:space="0" w:color="auto"/>
        <w:left w:val="none" w:sz="0" w:space="0" w:color="auto"/>
        <w:bottom w:val="none" w:sz="0" w:space="0" w:color="auto"/>
        <w:right w:val="none" w:sz="0" w:space="0" w:color="auto"/>
      </w:divBdr>
    </w:div>
    <w:div w:id="1831676237">
      <w:bodyDiv w:val="1"/>
      <w:marLeft w:val="0"/>
      <w:marRight w:val="0"/>
      <w:marTop w:val="0"/>
      <w:marBottom w:val="0"/>
      <w:divBdr>
        <w:top w:val="none" w:sz="0" w:space="0" w:color="auto"/>
        <w:left w:val="none" w:sz="0" w:space="0" w:color="auto"/>
        <w:bottom w:val="none" w:sz="0" w:space="0" w:color="auto"/>
        <w:right w:val="none" w:sz="0" w:space="0" w:color="auto"/>
      </w:divBdr>
    </w:div>
    <w:div w:id="186921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3000</Words>
  <Characters>1711</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Gabija Vai</dc:creator>
  <cp:keywords/>
  <dc:description/>
  <cp:lastModifiedBy>Kestutis Broniukaitis</cp:lastModifiedBy>
  <cp:revision>2</cp:revision>
  <dcterms:created xsi:type="dcterms:W3CDTF">2020-12-20T13:41:00Z</dcterms:created>
  <dcterms:modified xsi:type="dcterms:W3CDTF">2020-12-20T13:41:00Z</dcterms:modified>
</cp:coreProperties>
</file>