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ABF15DC"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EXTRAORDINARY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107E1597"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0D5C87">
        <w:rPr>
          <w:rFonts w:asciiTheme="minorHAnsi" w:hAnsiTheme="minorHAnsi"/>
        </w:rPr>
        <w:t>21</w:t>
      </w:r>
      <w:r w:rsidRPr="00073F69">
        <w:rPr>
          <w:rFonts w:asciiTheme="minorHAnsi" w:hAnsiTheme="minorHAnsi"/>
        </w:rPr>
        <w:t xml:space="preserve"> </w:t>
      </w:r>
      <w:r w:rsidR="000D5C87">
        <w:rPr>
          <w:rFonts w:asciiTheme="minorHAnsi" w:hAnsiTheme="minorHAnsi"/>
        </w:rPr>
        <w:t>October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2AE85E67"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D32688">
        <w:rPr>
          <w:rFonts w:asciiTheme="minorHAnsi" w:hAnsiTheme="minorHAnsi"/>
        </w:rPr>
        <w:t xml:space="preserve">Extraordinary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0D5C87">
        <w:rPr>
          <w:rFonts w:asciiTheme="minorHAnsi" w:hAnsiTheme="minorHAnsi"/>
        </w:rPr>
        <w:t>21 October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F55572">
        <w:rPr>
          <w:rFonts w:asciiTheme="minorHAnsi" w:hAnsiTheme="minorHAnsi"/>
        </w:rPr>
        <w:t>Extraordinary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30DF05A"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0D5C87">
        <w:rPr>
          <w:rFonts w:asciiTheme="minorHAnsi" w:hAnsiTheme="minorHAnsi"/>
          <w:b/>
        </w:rPr>
        <w:t>21</w:t>
      </w:r>
      <w:r w:rsidR="00DE7CCF">
        <w:rPr>
          <w:rFonts w:asciiTheme="minorHAnsi" w:hAnsiTheme="minorHAnsi"/>
          <w:b/>
        </w:rPr>
        <w:t xml:space="preserve"> </w:t>
      </w:r>
      <w:r w:rsidR="000D5C87">
        <w:rPr>
          <w:rFonts w:asciiTheme="minorHAnsi" w:hAnsiTheme="minorHAnsi"/>
          <w:b/>
        </w:rPr>
        <w:t>October</w:t>
      </w:r>
      <w:bookmarkStart w:id="0" w:name="_GoBack"/>
      <w:bookmarkEnd w:id="0"/>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20</w:t>
      </w:r>
      <w:r w:rsidRPr="00073F69">
        <w:rPr>
          <w:rFonts w:asciiTheme="minorHAnsi" w:hAnsiTheme="minorHAnsi"/>
          <w:b/>
        </w:rPr>
        <w:t xml:space="preserve"> at the</w:t>
      </w:r>
      <w:r w:rsidR="00D32688">
        <w:rPr>
          <w:rFonts w:asciiTheme="minorHAnsi" w:hAnsiTheme="minorHAnsi"/>
          <w:b/>
        </w:rPr>
        <w:t xml:space="preserve"> Extraordinary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B722" w14:textId="77777777" w:rsidR="00C90621" w:rsidRDefault="00C90621" w:rsidP="000E1FA2">
      <w:r>
        <w:separator/>
      </w:r>
    </w:p>
  </w:endnote>
  <w:endnote w:type="continuationSeparator" w:id="0">
    <w:p w14:paraId="6576377F" w14:textId="77777777" w:rsidR="00C90621" w:rsidRDefault="00C90621"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1F88" w14:textId="77777777" w:rsidR="00C90621" w:rsidRDefault="00C90621" w:rsidP="000E1FA2">
      <w:r>
        <w:separator/>
      </w:r>
    </w:p>
  </w:footnote>
  <w:footnote w:type="continuationSeparator" w:id="0">
    <w:p w14:paraId="2D6FE86C" w14:textId="77777777" w:rsidR="00C90621" w:rsidRDefault="00C90621"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D5C87"/>
    <w:rsid w:val="000E1FA2"/>
    <w:rsid w:val="004476F5"/>
    <w:rsid w:val="004501CB"/>
    <w:rsid w:val="00525F40"/>
    <w:rsid w:val="005758D6"/>
    <w:rsid w:val="00622AB2"/>
    <w:rsid w:val="00632E1C"/>
    <w:rsid w:val="006B44F3"/>
    <w:rsid w:val="00897200"/>
    <w:rsid w:val="008A0A62"/>
    <w:rsid w:val="008E6BEE"/>
    <w:rsid w:val="00A21539"/>
    <w:rsid w:val="00B606AE"/>
    <w:rsid w:val="00C342C8"/>
    <w:rsid w:val="00C35EE0"/>
    <w:rsid w:val="00C90621"/>
    <w:rsid w:val="00CE72B5"/>
    <w:rsid w:val="00D272A7"/>
    <w:rsid w:val="00D32688"/>
    <w:rsid w:val="00DC46B1"/>
    <w:rsid w:val="00DD2CAA"/>
    <w:rsid w:val="00DE3F1E"/>
    <w:rsid w:val="00DE7CCF"/>
    <w:rsid w:val="00F25EAD"/>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2122</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 Juodpusis</cp:lastModifiedBy>
  <cp:revision>6</cp:revision>
  <dcterms:created xsi:type="dcterms:W3CDTF">2020-06-05T11:47:00Z</dcterms:created>
  <dcterms:modified xsi:type="dcterms:W3CDTF">2020-09-29T11:58:00Z</dcterms:modified>
</cp:coreProperties>
</file>